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557" w:rsidRPr="00147557" w:rsidRDefault="00147557" w:rsidP="00147557">
      <w:pPr>
        <w:spacing w:line="240" w:lineRule="auto"/>
        <w:rPr>
          <w:b/>
          <w:i/>
          <w:szCs w:val="24"/>
          <w:vertAlign w:val="baseline"/>
        </w:rPr>
      </w:pPr>
      <w:r>
        <w:rPr>
          <w:b/>
          <w:i/>
          <w:szCs w:val="24"/>
          <w:vertAlign w:val="baseline"/>
        </w:rPr>
        <w:t>УДК 669.1(075.8)</w:t>
      </w:r>
    </w:p>
    <w:p w:rsidR="006E13C1" w:rsidRPr="00147557" w:rsidRDefault="00685FCC" w:rsidP="0093547F">
      <w:pPr>
        <w:spacing w:line="240" w:lineRule="auto"/>
        <w:jc w:val="center"/>
        <w:rPr>
          <w:rFonts w:cs="Times New Roman"/>
          <w:b/>
          <w:i/>
          <w:sz w:val="22"/>
          <w:vertAlign w:val="baseline"/>
        </w:rPr>
      </w:pPr>
      <w:r w:rsidRPr="00147557">
        <w:rPr>
          <w:b/>
          <w:i/>
          <w:sz w:val="22"/>
          <w:vertAlign w:val="baseline"/>
        </w:rPr>
        <w:t>Анализ факторов, влияющих на величину оста</w:t>
      </w:r>
      <w:r w:rsidR="00D30892" w:rsidRPr="00147557">
        <w:rPr>
          <w:b/>
          <w:i/>
          <w:sz w:val="22"/>
          <w:vertAlign w:val="baseline"/>
        </w:rPr>
        <w:t>точных напряжений и механически</w:t>
      </w:r>
      <w:r w:rsidR="003048B9" w:rsidRPr="00147557">
        <w:rPr>
          <w:b/>
          <w:i/>
          <w:sz w:val="22"/>
          <w:vertAlign w:val="baseline"/>
        </w:rPr>
        <w:t>е</w:t>
      </w:r>
      <w:r w:rsidR="00D30892" w:rsidRPr="00147557">
        <w:rPr>
          <w:b/>
          <w:i/>
          <w:sz w:val="22"/>
          <w:vertAlign w:val="baseline"/>
        </w:rPr>
        <w:t xml:space="preserve"> свойств</w:t>
      </w:r>
      <w:r w:rsidR="003048B9" w:rsidRPr="00147557">
        <w:rPr>
          <w:b/>
          <w:i/>
          <w:sz w:val="22"/>
          <w:vertAlign w:val="baseline"/>
        </w:rPr>
        <w:t>а</w:t>
      </w:r>
      <w:r w:rsidRPr="00147557">
        <w:rPr>
          <w:b/>
          <w:i/>
          <w:sz w:val="22"/>
          <w:vertAlign w:val="baseline"/>
        </w:rPr>
        <w:t xml:space="preserve"> </w:t>
      </w:r>
      <w:r w:rsidR="00CA0AC2" w:rsidRPr="00147557">
        <w:rPr>
          <w:b/>
          <w:i/>
          <w:sz w:val="22"/>
          <w:vertAlign w:val="baseline"/>
        </w:rPr>
        <w:t xml:space="preserve"> </w:t>
      </w:r>
      <w:r w:rsidRPr="00147557">
        <w:rPr>
          <w:b/>
          <w:i/>
          <w:sz w:val="22"/>
          <w:vertAlign w:val="baseline"/>
        </w:rPr>
        <w:t xml:space="preserve">сплавов </w:t>
      </w:r>
      <w:r w:rsidR="00BB3491" w:rsidRPr="00147557">
        <w:rPr>
          <w:b/>
          <w:i/>
          <w:sz w:val="22"/>
          <w:vertAlign w:val="baseline"/>
        </w:rPr>
        <w:t>при термической обработке</w:t>
      </w:r>
      <w:r w:rsidR="00D30892" w:rsidRPr="00147557">
        <w:rPr>
          <w:b/>
          <w:i/>
          <w:sz w:val="22"/>
          <w:vertAlign w:val="baseline"/>
        </w:rPr>
        <w:t xml:space="preserve"> </w:t>
      </w:r>
      <w:r w:rsidRPr="00147557">
        <w:rPr>
          <w:b/>
          <w:i/>
          <w:sz w:val="22"/>
          <w:vertAlign w:val="baseline"/>
        </w:rPr>
        <w:t xml:space="preserve"> и холодной пластической деформации.</w:t>
      </w:r>
    </w:p>
    <w:p w:rsidR="00AC2DCD" w:rsidRPr="00147557" w:rsidRDefault="0093547F" w:rsidP="00AC2DCD">
      <w:pPr>
        <w:pStyle w:val="1"/>
        <w:spacing w:line="240" w:lineRule="auto"/>
        <w:jc w:val="both"/>
        <w:rPr>
          <w:rFonts w:eastAsiaTheme="minorHAnsi"/>
          <w:sz w:val="22"/>
          <w:szCs w:val="22"/>
          <w:lang w:eastAsia="ru-RU"/>
        </w:rPr>
      </w:pPr>
      <w:proofErr w:type="gramStart"/>
      <w:r w:rsidRPr="00147557">
        <w:rPr>
          <w:rFonts w:eastAsiaTheme="minorHAnsi"/>
          <w:sz w:val="22"/>
          <w:szCs w:val="22"/>
        </w:rPr>
        <w:t>Г</w:t>
      </w:r>
      <w:r w:rsidR="00AC2DCD" w:rsidRPr="00147557">
        <w:rPr>
          <w:rFonts w:eastAsiaTheme="minorHAnsi"/>
          <w:sz w:val="22"/>
          <w:szCs w:val="22"/>
        </w:rPr>
        <w:t>. А. Воробьева,</w:t>
      </w:r>
      <w:r w:rsidR="00AC2DCD" w:rsidRPr="00147557">
        <w:rPr>
          <w:rFonts w:eastAsiaTheme="minorHAnsi"/>
          <w:sz w:val="22"/>
          <w:szCs w:val="22"/>
          <w:lang w:eastAsia="ru-RU"/>
        </w:rPr>
        <w:t xml:space="preserve"> канд. </w:t>
      </w:r>
      <w:proofErr w:type="spellStart"/>
      <w:r w:rsidR="00AC2DCD" w:rsidRPr="00147557">
        <w:rPr>
          <w:rFonts w:eastAsiaTheme="minorHAnsi"/>
          <w:sz w:val="22"/>
          <w:szCs w:val="22"/>
          <w:lang w:eastAsia="ru-RU"/>
        </w:rPr>
        <w:t>техн</w:t>
      </w:r>
      <w:proofErr w:type="spellEnd"/>
      <w:r w:rsidR="00AC2DCD" w:rsidRPr="00147557">
        <w:rPr>
          <w:rFonts w:eastAsiaTheme="minorHAnsi"/>
          <w:sz w:val="22"/>
          <w:szCs w:val="22"/>
          <w:lang w:eastAsia="ru-RU"/>
        </w:rPr>
        <w:t>. наук, профессор,</w:t>
      </w:r>
      <w:r w:rsidR="00AC2DCD" w:rsidRPr="00147557">
        <w:rPr>
          <w:color w:val="000000"/>
          <w:sz w:val="22"/>
          <w:szCs w:val="22"/>
        </w:rPr>
        <w:t xml:space="preserve"> (</w:t>
      </w:r>
      <w:r w:rsidR="00AC2DCD" w:rsidRPr="00147557">
        <w:rPr>
          <w:color w:val="000000"/>
          <w:sz w:val="22"/>
          <w:szCs w:val="22"/>
          <w:lang w:val="en-US"/>
        </w:rPr>
        <w:t>E</w:t>
      </w:r>
      <w:r w:rsidR="00AC2DCD" w:rsidRPr="00147557">
        <w:rPr>
          <w:color w:val="000000"/>
          <w:sz w:val="22"/>
          <w:szCs w:val="22"/>
        </w:rPr>
        <w:t>-</w:t>
      </w:r>
      <w:r w:rsidR="00AC2DCD" w:rsidRPr="00147557">
        <w:rPr>
          <w:color w:val="000000"/>
          <w:sz w:val="22"/>
          <w:szCs w:val="22"/>
          <w:lang w:val="en-US"/>
        </w:rPr>
        <w:t>mail</w:t>
      </w:r>
      <w:r w:rsidR="00AC2DCD" w:rsidRPr="00147557">
        <w:rPr>
          <w:color w:val="000000"/>
          <w:sz w:val="22"/>
          <w:szCs w:val="22"/>
        </w:rPr>
        <w:t>:</w:t>
      </w:r>
      <w:proofErr w:type="spellStart"/>
      <w:proofErr w:type="gramEnd"/>
      <w:r w:rsidR="00AC2DCD" w:rsidRPr="00147557">
        <w:rPr>
          <w:sz w:val="22"/>
          <w:szCs w:val="22"/>
          <w:lang w:val="en-US"/>
        </w:rPr>
        <w:t>Vorobiyova</w:t>
      </w:r>
      <w:proofErr w:type="spellEnd"/>
      <w:r w:rsidR="00AC2DCD" w:rsidRPr="00147557">
        <w:rPr>
          <w:sz w:val="22"/>
          <w:szCs w:val="22"/>
        </w:rPr>
        <w:t>_</w:t>
      </w:r>
      <w:hyperlink r:id="rId9" w:history="1">
        <w:r w:rsidR="00AC2DCD" w:rsidRPr="00147557">
          <w:rPr>
            <w:rStyle w:val="af"/>
            <w:sz w:val="22"/>
            <w:szCs w:val="22"/>
            <w:lang w:val="en-US"/>
          </w:rPr>
          <w:t>Galina</w:t>
        </w:r>
        <w:r w:rsidR="00AC2DCD" w:rsidRPr="00147557">
          <w:rPr>
            <w:rStyle w:val="af"/>
            <w:sz w:val="22"/>
            <w:szCs w:val="22"/>
          </w:rPr>
          <w:t>@</w:t>
        </w:r>
        <w:r w:rsidR="00AC2DCD" w:rsidRPr="00147557">
          <w:rPr>
            <w:rStyle w:val="af"/>
            <w:sz w:val="22"/>
            <w:szCs w:val="22"/>
            <w:lang w:val="en-US"/>
          </w:rPr>
          <w:t>mail</w:t>
        </w:r>
        <w:r w:rsidR="00AC2DCD" w:rsidRPr="00147557">
          <w:rPr>
            <w:rStyle w:val="af"/>
            <w:sz w:val="22"/>
            <w:szCs w:val="22"/>
          </w:rPr>
          <w:t>.</w:t>
        </w:r>
        <w:proofErr w:type="spellStart"/>
        <w:r w:rsidR="00AC2DCD" w:rsidRPr="00147557">
          <w:rPr>
            <w:rStyle w:val="af"/>
            <w:sz w:val="22"/>
            <w:szCs w:val="22"/>
            <w:lang w:val="en-US"/>
          </w:rPr>
          <w:t>ru</w:t>
        </w:r>
        <w:proofErr w:type="spellEnd"/>
      </w:hyperlink>
      <w:r w:rsidR="00AC2DCD" w:rsidRPr="00147557">
        <w:rPr>
          <w:sz w:val="22"/>
          <w:szCs w:val="22"/>
          <w:u w:val="single"/>
        </w:rPr>
        <w:t>)</w:t>
      </w:r>
      <w:proofErr w:type="gramStart"/>
      <w:r w:rsidR="00AC2DCD" w:rsidRPr="00147557">
        <w:rPr>
          <w:color w:val="000000"/>
          <w:sz w:val="22"/>
          <w:szCs w:val="22"/>
        </w:rPr>
        <w:t xml:space="preserve">; </w:t>
      </w:r>
      <w:r w:rsidR="00AC2DCD" w:rsidRPr="00147557">
        <w:rPr>
          <w:rFonts w:eastAsiaTheme="minorHAnsi"/>
          <w:sz w:val="22"/>
          <w:szCs w:val="22"/>
        </w:rPr>
        <w:t xml:space="preserve"> Е</w:t>
      </w:r>
      <w:proofErr w:type="gramEnd"/>
      <w:r w:rsidR="00AC2DCD" w:rsidRPr="00147557">
        <w:rPr>
          <w:rFonts w:eastAsiaTheme="minorHAnsi"/>
          <w:sz w:val="22"/>
          <w:szCs w:val="22"/>
        </w:rPr>
        <w:t xml:space="preserve">. Ю. </w:t>
      </w:r>
      <w:proofErr w:type="spellStart"/>
      <w:r w:rsidR="00AC2DCD" w:rsidRPr="00147557">
        <w:rPr>
          <w:rFonts w:eastAsiaTheme="minorHAnsi"/>
          <w:sz w:val="22"/>
          <w:szCs w:val="22"/>
        </w:rPr>
        <w:t>Ремшев</w:t>
      </w:r>
      <w:proofErr w:type="spellEnd"/>
      <w:r w:rsidR="00AC2DCD" w:rsidRPr="00147557">
        <w:rPr>
          <w:rFonts w:eastAsiaTheme="minorHAnsi"/>
          <w:sz w:val="22"/>
          <w:szCs w:val="22"/>
        </w:rPr>
        <w:t>*,</w:t>
      </w:r>
      <w:r w:rsidR="00AC2DCD" w:rsidRPr="00147557">
        <w:rPr>
          <w:rFonts w:eastAsiaTheme="minorHAnsi"/>
          <w:sz w:val="22"/>
          <w:szCs w:val="22"/>
          <w:lang w:eastAsia="ru-RU"/>
        </w:rPr>
        <w:t xml:space="preserve">канд. </w:t>
      </w:r>
      <w:proofErr w:type="spellStart"/>
      <w:proofErr w:type="gramStart"/>
      <w:r w:rsidR="00AC2DCD" w:rsidRPr="00147557">
        <w:rPr>
          <w:rFonts w:eastAsiaTheme="minorHAnsi"/>
          <w:sz w:val="22"/>
          <w:szCs w:val="22"/>
          <w:lang w:eastAsia="ru-RU"/>
        </w:rPr>
        <w:t>техн</w:t>
      </w:r>
      <w:proofErr w:type="spellEnd"/>
      <w:r w:rsidR="00AC2DCD" w:rsidRPr="00147557">
        <w:rPr>
          <w:rFonts w:eastAsiaTheme="minorHAnsi"/>
          <w:sz w:val="22"/>
          <w:szCs w:val="22"/>
          <w:lang w:eastAsia="ru-RU"/>
        </w:rPr>
        <w:t>. наук, доцент</w:t>
      </w:r>
      <w:r w:rsidR="00AC2DCD" w:rsidRPr="00147557">
        <w:rPr>
          <w:color w:val="000000"/>
          <w:sz w:val="22"/>
          <w:szCs w:val="22"/>
        </w:rPr>
        <w:t xml:space="preserve"> (</w:t>
      </w:r>
      <w:r w:rsidR="00AC2DCD" w:rsidRPr="00147557">
        <w:rPr>
          <w:color w:val="000000"/>
          <w:sz w:val="22"/>
          <w:szCs w:val="22"/>
          <w:lang w:val="en-US"/>
        </w:rPr>
        <w:t>E</w:t>
      </w:r>
      <w:r w:rsidR="00AC2DCD" w:rsidRPr="00147557">
        <w:rPr>
          <w:color w:val="000000"/>
          <w:sz w:val="22"/>
          <w:szCs w:val="22"/>
        </w:rPr>
        <w:t>-</w:t>
      </w:r>
      <w:r w:rsidR="00AC2DCD" w:rsidRPr="00147557">
        <w:rPr>
          <w:color w:val="000000"/>
          <w:sz w:val="22"/>
          <w:szCs w:val="22"/>
          <w:lang w:val="en-US"/>
        </w:rPr>
        <w:t>mail</w:t>
      </w:r>
      <w:r w:rsidR="00AC2DCD" w:rsidRPr="00147557">
        <w:rPr>
          <w:color w:val="000000"/>
          <w:sz w:val="22"/>
          <w:szCs w:val="22"/>
        </w:rPr>
        <w:t>:</w:t>
      </w:r>
      <w:proofErr w:type="spellStart"/>
      <w:proofErr w:type="gramEnd"/>
      <w:r w:rsidR="00AC2DCD" w:rsidRPr="00147557">
        <w:rPr>
          <w:color w:val="000000"/>
          <w:sz w:val="22"/>
          <w:szCs w:val="22"/>
          <w:lang w:val="en-US"/>
        </w:rPr>
        <w:t>Remshev</w:t>
      </w:r>
      <w:proofErr w:type="spellEnd"/>
      <w:r w:rsidR="00AC2DCD" w:rsidRPr="00147557">
        <w:rPr>
          <w:color w:val="000000"/>
          <w:sz w:val="22"/>
          <w:szCs w:val="22"/>
        </w:rPr>
        <w:t>@</w:t>
      </w:r>
      <w:r w:rsidR="00AC2DCD" w:rsidRPr="00147557">
        <w:rPr>
          <w:color w:val="000000"/>
          <w:sz w:val="22"/>
          <w:szCs w:val="22"/>
          <w:lang w:val="en-US"/>
        </w:rPr>
        <w:t>mail</w:t>
      </w:r>
      <w:r w:rsidR="00AC2DCD" w:rsidRPr="00147557">
        <w:rPr>
          <w:color w:val="000000"/>
          <w:sz w:val="22"/>
          <w:szCs w:val="22"/>
        </w:rPr>
        <w:t>.</w:t>
      </w:r>
      <w:proofErr w:type="spellStart"/>
      <w:r w:rsidR="00AC2DCD" w:rsidRPr="00147557">
        <w:rPr>
          <w:color w:val="000000"/>
          <w:sz w:val="22"/>
          <w:szCs w:val="22"/>
          <w:lang w:val="en-US"/>
        </w:rPr>
        <w:t>ru</w:t>
      </w:r>
      <w:proofErr w:type="spellEnd"/>
      <w:r w:rsidR="00AC2DCD" w:rsidRPr="00147557">
        <w:rPr>
          <w:color w:val="000000"/>
          <w:sz w:val="22"/>
          <w:szCs w:val="22"/>
        </w:rPr>
        <w:t>)</w:t>
      </w:r>
      <w:r w:rsidR="00184A66" w:rsidRPr="00147557">
        <w:rPr>
          <w:color w:val="000000"/>
          <w:sz w:val="22"/>
          <w:szCs w:val="22"/>
        </w:rPr>
        <w:t>;</w:t>
      </w:r>
      <w:proofErr w:type="spellStart"/>
      <w:r w:rsidR="00184A66" w:rsidRPr="00147557">
        <w:rPr>
          <w:color w:val="000000"/>
          <w:sz w:val="22"/>
          <w:szCs w:val="22"/>
        </w:rPr>
        <w:t>З.Н.Расулов</w:t>
      </w:r>
      <w:proofErr w:type="spellEnd"/>
      <w:r w:rsidR="00184A66" w:rsidRPr="00147557">
        <w:rPr>
          <w:color w:val="000000"/>
          <w:sz w:val="22"/>
          <w:szCs w:val="22"/>
        </w:rPr>
        <w:t xml:space="preserve"> аспирант, инженер кафедры Е4 «Высокоэнергетические устройства автоматических систем»</w:t>
      </w:r>
      <w:r w:rsidR="00CB6AF4" w:rsidRPr="00147557">
        <w:rPr>
          <w:color w:val="000000"/>
          <w:sz w:val="22"/>
          <w:szCs w:val="22"/>
        </w:rPr>
        <w:t>,</w:t>
      </w:r>
      <w:proofErr w:type="spellStart"/>
      <w:r w:rsidR="00CB6AF4" w:rsidRPr="00147557">
        <w:rPr>
          <w:color w:val="000000"/>
          <w:sz w:val="22"/>
          <w:szCs w:val="22"/>
        </w:rPr>
        <w:t>Лихошерстных</w:t>
      </w:r>
      <w:proofErr w:type="spellEnd"/>
      <w:r w:rsidR="00CB6AF4" w:rsidRPr="00147557">
        <w:rPr>
          <w:color w:val="000000"/>
          <w:sz w:val="22"/>
          <w:szCs w:val="22"/>
        </w:rPr>
        <w:t xml:space="preserve"> И.А. магистр</w:t>
      </w:r>
      <w:r w:rsidR="00184A66" w:rsidRPr="00147557">
        <w:rPr>
          <w:color w:val="000000"/>
          <w:sz w:val="22"/>
          <w:szCs w:val="22"/>
        </w:rPr>
        <w:t xml:space="preserve">  </w:t>
      </w:r>
      <w:r w:rsidR="00CB6AF4" w:rsidRPr="00147557">
        <w:rPr>
          <w:color w:val="000000"/>
          <w:sz w:val="22"/>
          <w:szCs w:val="22"/>
        </w:rPr>
        <w:t xml:space="preserve">кафедры Е4 «Высокоэнергетические устройства автоматических систем» </w:t>
      </w:r>
      <w:r w:rsidR="00AC2DCD" w:rsidRPr="00147557">
        <w:rPr>
          <w:rFonts w:eastAsiaTheme="minorHAnsi"/>
          <w:sz w:val="22"/>
          <w:szCs w:val="22"/>
        </w:rPr>
        <w:t>Балтийский государственный технический университет «ВОЕНМЕХ» им. Д. Ф. Устинова</w:t>
      </w:r>
      <w:r w:rsidR="00AC2DCD" w:rsidRPr="00147557">
        <w:rPr>
          <w:rFonts w:eastAsiaTheme="minorHAnsi"/>
          <w:sz w:val="22"/>
          <w:szCs w:val="22"/>
          <w:lang w:eastAsia="ru-RU"/>
        </w:rPr>
        <w:t>,</w:t>
      </w:r>
      <w:r w:rsidR="00CB6AF4" w:rsidRPr="00147557">
        <w:rPr>
          <w:rFonts w:eastAsiaTheme="minorHAnsi"/>
          <w:sz w:val="22"/>
          <w:szCs w:val="22"/>
          <w:lang w:eastAsia="ru-RU"/>
        </w:rPr>
        <w:t xml:space="preserve"> </w:t>
      </w:r>
      <w:proofErr w:type="spellStart"/>
      <w:r w:rsidR="00AC2DCD" w:rsidRPr="00147557">
        <w:rPr>
          <w:rFonts w:eastAsiaTheme="minorHAnsi"/>
          <w:sz w:val="22"/>
          <w:szCs w:val="22"/>
          <w:lang w:eastAsia="ru-RU"/>
        </w:rPr>
        <w:t>Рос</w:t>
      </w:r>
      <w:r w:rsidR="00AC2DCD" w:rsidRPr="00147557">
        <w:rPr>
          <w:rFonts w:eastAsiaTheme="minorHAnsi"/>
          <w:sz w:val="22"/>
          <w:szCs w:val="22"/>
          <w:lang w:eastAsia="ru-RU"/>
        </w:rPr>
        <w:softHyphen/>
        <w:t>сия</w:t>
      </w:r>
      <w:proofErr w:type="gramStart"/>
      <w:r w:rsidR="00AC2DCD" w:rsidRPr="00147557">
        <w:rPr>
          <w:rFonts w:eastAsiaTheme="minorHAnsi"/>
          <w:sz w:val="22"/>
          <w:szCs w:val="22"/>
          <w:lang w:eastAsia="ru-RU"/>
        </w:rPr>
        <w:t>,С</w:t>
      </w:r>
      <w:proofErr w:type="gramEnd"/>
      <w:r w:rsidR="00AC2DCD" w:rsidRPr="00147557">
        <w:rPr>
          <w:rFonts w:eastAsiaTheme="minorHAnsi"/>
          <w:sz w:val="22"/>
          <w:szCs w:val="22"/>
          <w:lang w:eastAsia="ru-RU"/>
        </w:rPr>
        <w:t>анкт</w:t>
      </w:r>
      <w:proofErr w:type="spellEnd"/>
      <w:r w:rsidR="00AC2DCD" w:rsidRPr="00147557">
        <w:rPr>
          <w:rFonts w:eastAsiaTheme="minorHAnsi"/>
          <w:sz w:val="22"/>
          <w:szCs w:val="22"/>
          <w:lang w:eastAsia="ru-RU"/>
        </w:rPr>
        <w:t xml:space="preserve"> -Петербург, 196005, 1ая </w:t>
      </w:r>
      <w:proofErr w:type="spellStart"/>
      <w:r w:rsidR="00AC2DCD" w:rsidRPr="00147557">
        <w:rPr>
          <w:rFonts w:eastAsiaTheme="minorHAnsi"/>
          <w:sz w:val="22"/>
          <w:szCs w:val="22"/>
          <w:lang w:eastAsia="ru-RU"/>
        </w:rPr>
        <w:t>Красноармейкая</w:t>
      </w:r>
      <w:proofErr w:type="spellEnd"/>
      <w:r w:rsidR="00AC2DCD" w:rsidRPr="00147557">
        <w:rPr>
          <w:rFonts w:eastAsiaTheme="minorHAnsi"/>
          <w:sz w:val="22"/>
          <w:szCs w:val="22"/>
          <w:lang w:eastAsia="ru-RU"/>
        </w:rPr>
        <w:t xml:space="preserve"> д. 1.</w:t>
      </w:r>
    </w:p>
    <w:p w:rsidR="00BA41EC" w:rsidRPr="00B90742" w:rsidRDefault="00BA41EC" w:rsidP="00BA41EC">
      <w:pPr>
        <w:jc w:val="center"/>
        <w:rPr>
          <w:i/>
          <w:szCs w:val="24"/>
          <w:vertAlign w:val="baseline"/>
          <w:lang w:val="en-US" w:eastAsia="ru-RU"/>
        </w:rPr>
      </w:pPr>
      <w:proofErr w:type="gramStart"/>
      <w:r w:rsidRPr="00B90742">
        <w:rPr>
          <w:i/>
          <w:szCs w:val="24"/>
          <w:vertAlign w:val="baseline"/>
          <w:lang w:val="en-US" w:eastAsia="ru-RU"/>
        </w:rPr>
        <w:t>Analysis of factors affecting the value of residual stresses and mechanical properties of alloys during heat treatment and cold plastic deformation.</w:t>
      </w:r>
      <w:proofErr w:type="gramEnd"/>
    </w:p>
    <w:p w:rsidR="00BA41EC" w:rsidRPr="00B90742" w:rsidRDefault="00BA41EC" w:rsidP="00BA41EC">
      <w:pPr>
        <w:jc w:val="center"/>
        <w:rPr>
          <w:i/>
          <w:szCs w:val="24"/>
          <w:vertAlign w:val="baseline"/>
          <w:lang w:val="en-US" w:eastAsia="ru-RU"/>
        </w:rPr>
      </w:pPr>
      <w:proofErr w:type="spellStart"/>
      <w:r w:rsidRPr="00B90742">
        <w:rPr>
          <w:i/>
          <w:szCs w:val="24"/>
          <w:vertAlign w:val="baseline"/>
          <w:lang w:val="en-US" w:eastAsia="ru-RU"/>
        </w:rPr>
        <w:t>Vorobyova</w:t>
      </w:r>
      <w:proofErr w:type="spellEnd"/>
      <w:r w:rsidRPr="00B90742">
        <w:rPr>
          <w:i/>
          <w:szCs w:val="24"/>
          <w:vertAlign w:val="baseline"/>
          <w:lang w:val="en-US" w:eastAsia="ru-RU"/>
        </w:rPr>
        <w:t xml:space="preserve"> G.A.</w:t>
      </w:r>
      <w:proofErr w:type="gramStart"/>
      <w:r w:rsidRPr="00B90742">
        <w:rPr>
          <w:i/>
          <w:szCs w:val="24"/>
          <w:vertAlign w:val="baseline"/>
          <w:lang w:val="en-US" w:eastAsia="ru-RU"/>
        </w:rPr>
        <w:t>,</w:t>
      </w:r>
      <w:proofErr w:type="spellStart"/>
      <w:r w:rsidRPr="00B90742">
        <w:rPr>
          <w:i/>
          <w:szCs w:val="24"/>
          <w:vertAlign w:val="baseline"/>
          <w:lang w:val="en-US" w:eastAsia="ru-RU"/>
        </w:rPr>
        <w:t>Remshev</w:t>
      </w:r>
      <w:proofErr w:type="spellEnd"/>
      <w:proofErr w:type="gramEnd"/>
      <w:r w:rsidRPr="00B90742">
        <w:rPr>
          <w:i/>
          <w:szCs w:val="24"/>
          <w:vertAlign w:val="baseline"/>
          <w:lang w:val="en-US" w:eastAsia="ru-RU"/>
        </w:rPr>
        <w:t xml:space="preserve"> E.Y.,</w:t>
      </w:r>
      <w:proofErr w:type="spellStart"/>
      <w:r w:rsidRPr="00B90742">
        <w:rPr>
          <w:i/>
          <w:szCs w:val="24"/>
          <w:vertAlign w:val="baseline"/>
          <w:lang w:val="en-US" w:eastAsia="ru-RU"/>
        </w:rPr>
        <w:t>Rasulov</w:t>
      </w:r>
      <w:proofErr w:type="spellEnd"/>
      <w:r w:rsidRPr="00B90742">
        <w:rPr>
          <w:i/>
          <w:szCs w:val="24"/>
          <w:vertAlign w:val="baseline"/>
          <w:lang w:val="en-US" w:eastAsia="ru-RU"/>
        </w:rPr>
        <w:t xml:space="preserve"> Z.N.,</w:t>
      </w:r>
      <w:proofErr w:type="spellStart"/>
      <w:r w:rsidRPr="00B90742">
        <w:rPr>
          <w:i/>
          <w:szCs w:val="24"/>
          <w:vertAlign w:val="baseline"/>
          <w:lang w:val="en-US" w:eastAsia="ru-RU"/>
        </w:rPr>
        <w:t>Lihosherstnih</w:t>
      </w:r>
      <w:proofErr w:type="spellEnd"/>
      <w:r w:rsidRPr="00B90742">
        <w:rPr>
          <w:i/>
          <w:szCs w:val="24"/>
          <w:vertAlign w:val="baseline"/>
          <w:lang w:val="en-US" w:eastAsia="ru-RU"/>
        </w:rPr>
        <w:t xml:space="preserve"> I.A.</w:t>
      </w:r>
    </w:p>
    <w:p w:rsidR="00AC2DCD" w:rsidRPr="00B90742" w:rsidRDefault="00AC2DCD" w:rsidP="00AC2DCD">
      <w:pPr>
        <w:jc w:val="center"/>
        <w:rPr>
          <w:rFonts w:cs="Times New Roman"/>
          <w:szCs w:val="24"/>
          <w:vertAlign w:val="baseline"/>
        </w:rPr>
      </w:pPr>
      <w:r w:rsidRPr="00B90742">
        <w:rPr>
          <w:rFonts w:cs="Times New Roman"/>
          <w:szCs w:val="24"/>
          <w:vertAlign w:val="baseline"/>
        </w:rPr>
        <w:t>Аннотация</w:t>
      </w:r>
    </w:p>
    <w:p w:rsidR="00AC2DCD" w:rsidRPr="00B90742" w:rsidRDefault="00AC2DCD" w:rsidP="00BD60D3">
      <w:pPr>
        <w:pStyle w:val="20"/>
        <w:spacing w:after="0" w:line="360" w:lineRule="auto"/>
        <w:ind w:left="0"/>
        <w:jc w:val="both"/>
        <w:rPr>
          <w:rFonts w:cs="Times New Roman"/>
          <w:szCs w:val="24"/>
          <w:vertAlign w:val="baseline"/>
        </w:rPr>
      </w:pPr>
      <w:r w:rsidRPr="00B90742">
        <w:rPr>
          <w:szCs w:val="24"/>
          <w:vertAlign w:val="baseline"/>
        </w:rPr>
        <w:t xml:space="preserve">Рассмотрено влияние стандартной термической, </w:t>
      </w:r>
      <w:proofErr w:type="spellStart"/>
      <w:r w:rsidRPr="00B90742">
        <w:rPr>
          <w:szCs w:val="24"/>
          <w:vertAlign w:val="baseline"/>
        </w:rPr>
        <w:t>аэротермоакустической</w:t>
      </w:r>
      <w:proofErr w:type="spellEnd"/>
      <w:r w:rsidRPr="00B90742">
        <w:rPr>
          <w:szCs w:val="24"/>
          <w:vertAlign w:val="baseline"/>
        </w:rPr>
        <w:t xml:space="preserve"> обработки  </w:t>
      </w:r>
      <w:r w:rsidR="00BD60D3" w:rsidRPr="00B90742">
        <w:rPr>
          <w:szCs w:val="24"/>
          <w:vertAlign w:val="baseline"/>
        </w:rPr>
        <w:t xml:space="preserve">и </w:t>
      </w:r>
      <w:r w:rsidRPr="00B90742">
        <w:rPr>
          <w:szCs w:val="24"/>
          <w:vertAlign w:val="baseline"/>
        </w:rPr>
        <w:t xml:space="preserve">нанесения </w:t>
      </w:r>
      <w:proofErr w:type="gramStart"/>
      <w:r w:rsidRPr="00B90742">
        <w:rPr>
          <w:szCs w:val="24"/>
          <w:vertAlign w:val="baseline"/>
        </w:rPr>
        <w:t>фтор-ПАВ</w:t>
      </w:r>
      <w:proofErr w:type="gramEnd"/>
      <w:r w:rsidRPr="00B90742">
        <w:rPr>
          <w:szCs w:val="24"/>
          <w:vertAlign w:val="baseline"/>
        </w:rPr>
        <w:t xml:space="preserve"> </w:t>
      </w:r>
      <w:r w:rsidR="00BD60D3" w:rsidRPr="00B90742">
        <w:rPr>
          <w:szCs w:val="24"/>
          <w:vertAlign w:val="baseline"/>
        </w:rPr>
        <w:t xml:space="preserve"> покрытия </w:t>
      </w:r>
      <w:r w:rsidRPr="00B90742">
        <w:rPr>
          <w:szCs w:val="24"/>
          <w:vertAlign w:val="baseline"/>
        </w:rPr>
        <w:t xml:space="preserve">на механические свойства  и величину остаточных напряжений, возникающих в процессе  упрочняющих и формообразующих обработок  </w:t>
      </w:r>
      <w:r w:rsidR="00BD60D3" w:rsidRPr="00B90742">
        <w:rPr>
          <w:szCs w:val="24"/>
          <w:vertAlign w:val="baseline"/>
        </w:rPr>
        <w:t xml:space="preserve">конструкционной </w:t>
      </w:r>
      <w:r w:rsidRPr="00B90742">
        <w:rPr>
          <w:szCs w:val="24"/>
          <w:vertAlign w:val="baseline"/>
        </w:rPr>
        <w:t xml:space="preserve">стали 40Х и титанового сплава ВТ23. Прослежена связь между  величиной остаточных напряжений и механическими  свойствами сплавов. Показаны возможности </w:t>
      </w:r>
      <w:proofErr w:type="spellStart"/>
      <w:r w:rsidRPr="00B90742">
        <w:rPr>
          <w:szCs w:val="24"/>
          <w:vertAlign w:val="baseline"/>
        </w:rPr>
        <w:t>аэротермоакустической</w:t>
      </w:r>
      <w:proofErr w:type="spellEnd"/>
      <w:r w:rsidRPr="00B90742">
        <w:rPr>
          <w:szCs w:val="24"/>
          <w:vertAlign w:val="baseline"/>
        </w:rPr>
        <w:t xml:space="preserve"> обработки обеспечивать повышение прочности сплавов  с одновременным повышением пластичности за счет уменьшения величины остаточных напряжений вследствие протекания процессов</w:t>
      </w:r>
      <w:r w:rsidR="00BD60D3" w:rsidRPr="00B90742">
        <w:rPr>
          <w:szCs w:val="24"/>
          <w:vertAlign w:val="baseline"/>
        </w:rPr>
        <w:t xml:space="preserve"> микропластической деформации  при проведении  </w:t>
      </w:r>
      <w:proofErr w:type="spellStart"/>
      <w:r w:rsidR="00BD60D3" w:rsidRPr="00B90742">
        <w:rPr>
          <w:szCs w:val="24"/>
          <w:vertAlign w:val="baseline"/>
        </w:rPr>
        <w:t>аэротермоакустической</w:t>
      </w:r>
      <w:proofErr w:type="spellEnd"/>
      <w:r w:rsidR="00BD60D3" w:rsidRPr="00B90742">
        <w:rPr>
          <w:szCs w:val="24"/>
          <w:vertAlign w:val="baseline"/>
        </w:rPr>
        <w:t xml:space="preserve"> обработки и нанесения </w:t>
      </w:r>
      <w:proofErr w:type="gramStart"/>
      <w:r w:rsidR="00BD60D3" w:rsidRPr="00B90742">
        <w:rPr>
          <w:szCs w:val="24"/>
          <w:vertAlign w:val="baseline"/>
        </w:rPr>
        <w:t>фтор-ПАВ</w:t>
      </w:r>
      <w:proofErr w:type="gramEnd"/>
      <w:r w:rsidR="00BD60D3" w:rsidRPr="00B90742">
        <w:rPr>
          <w:szCs w:val="24"/>
          <w:vertAlign w:val="baseline"/>
        </w:rPr>
        <w:t xml:space="preserve">  покрытия.</w:t>
      </w:r>
    </w:p>
    <w:p w:rsidR="00AC2DCD" w:rsidRPr="00B90742" w:rsidRDefault="00AC2DCD" w:rsidP="00BD60D3">
      <w:pPr>
        <w:pStyle w:val="20"/>
        <w:spacing w:after="0" w:line="360" w:lineRule="auto"/>
        <w:ind w:left="0"/>
        <w:jc w:val="both"/>
        <w:rPr>
          <w:szCs w:val="24"/>
          <w:vertAlign w:val="baseline"/>
        </w:rPr>
      </w:pPr>
      <w:r w:rsidRPr="00B90742">
        <w:rPr>
          <w:szCs w:val="24"/>
          <w:vertAlign w:val="baseline"/>
        </w:rPr>
        <w:t xml:space="preserve">Ключевые слова: </w:t>
      </w:r>
      <w:r w:rsidR="00BD60D3" w:rsidRPr="00B90742">
        <w:rPr>
          <w:szCs w:val="24"/>
          <w:vertAlign w:val="baseline"/>
        </w:rPr>
        <w:t xml:space="preserve">конструкционная сталь, </w:t>
      </w:r>
      <w:r w:rsidRPr="00B90742">
        <w:rPr>
          <w:szCs w:val="24"/>
          <w:vertAlign w:val="baseline"/>
        </w:rPr>
        <w:t xml:space="preserve">титановые сплавы, термическая обработка,  </w:t>
      </w:r>
      <w:proofErr w:type="spellStart"/>
      <w:r w:rsidRPr="00B90742">
        <w:rPr>
          <w:szCs w:val="24"/>
          <w:vertAlign w:val="baseline"/>
        </w:rPr>
        <w:t>аэротермоакустическая</w:t>
      </w:r>
      <w:proofErr w:type="spellEnd"/>
      <w:r w:rsidRPr="00B90742">
        <w:rPr>
          <w:szCs w:val="24"/>
          <w:vertAlign w:val="baseline"/>
        </w:rPr>
        <w:t xml:space="preserve"> обработка, </w:t>
      </w:r>
      <w:r w:rsidR="00BD60D3" w:rsidRPr="00B90742">
        <w:rPr>
          <w:szCs w:val="24"/>
          <w:vertAlign w:val="baseline"/>
        </w:rPr>
        <w:t>остаточные напряжения</w:t>
      </w:r>
      <w:proofErr w:type="gramStart"/>
      <w:r w:rsidR="00BD60D3" w:rsidRPr="00B90742">
        <w:rPr>
          <w:szCs w:val="24"/>
          <w:vertAlign w:val="baseline"/>
        </w:rPr>
        <w:t xml:space="preserve"> ,</w:t>
      </w:r>
      <w:proofErr w:type="gramEnd"/>
      <w:r w:rsidRPr="00B90742">
        <w:rPr>
          <w:szCs w:val="24"/>
          <w:vertAlign w:val="baseline"/>
        </w:rPr>
        <w:t>механические свойства.</w:t>
      </w:r>
    </w:p>
    <w:p w:rsidR="00B90742" w:rsidRPr="00B90742" w:rsidRDefault="00BB3491" w:rsidP="0054038B">
      <w:pPr>
        <w:spacing w:line="360" w:lineRule="auto"/>
        <w:jc w:val="both"/>
        <w:rPr>
          <w:rFonts w:cs="Times New Roman"/>
          <w:i/>
          <w:szCs w:val="24"/>
          <w:vertAlign w:val="baseline"/>
          <w:lang w:val="en-US"/>
        </w:rPr>
      </w:pPr>
      <w:r w:rsidRPr="00B90742">
        <w:rPr>
          <w:rFonts w:cs="Times New Roman"/>
          <w:szCs w:val="24"/>
          <w:vertAlign w:val="baseline"/>
          <w:lang w:val="en-US"/>
        </w:rPr>
        <w:t xml:space="preserve">     </w:t>
      </w:r>
      <w:r w:rsidR="00B90742" w:rsidRPr="00B90742">
        <w:rPr>
          <w:rFonts w:cs="Times New Roman"/>
          <w:i/>
          <w:color w:val="333333"/>
          <w:szCs w:val="24"/>
          <w:vertAlign w:val="baseline"/>
          <w:lang w:val="en-US"/>
        </w:rPr>
        <w:t xml:space="preserve">The influence of the standard heat, </w:t>
      </w:r>
      <w:proofErr w:type="spellStart"/>
      <w:r w:rsidR="00B90742" w:rsidRPr="00B90742">
        <w:rPr>
          <w:rFonts w:cs="Times New Roman"/>
          <w:i/>
          <w:color w:val="333333"/>
          <w:szCs w:val="24"/>
          <w:vertAlign w:val="baseline"/>
          <w:lang w:val="en-US"/>
        </w:rPr>
        <w:t>aerothermoelasticity</w:t>
      </w:r>
      <w:proofErr w:type="spellEnd"/>
      <w:r w:rsidR="00B90742" w:rsidRPr="00B90742">
        <w:rPr>
          <w:rFonts w:cs="Times New Roman"/>
          <w:i/>
          <w:color w:val="333333"/>
          <w:szCs w:val="24"/>
          <w:vertAlign w:val="baseline"/>
          <w:lang w:val="en-US"/>
        </w:rPr>
        <w:t xml:space="preserve"> processing and application of fluorine-surfactant coatings on the mechanical properties and the magnitude of the residual stresses arising in the process of strengthening and shaping treatments structural steel 40X and titanium alloy BT23]. The connection between the value of residual stresses and mechanical properties of alloys is traced. The possibilities of </w:t>
      </w:r>
      <w:proofErr w:type="spellStart"/>
      <w:r w:rsidR="00B90742" w:rsidRPr="00B90742">
        <w:rPr>
          <w:rFonts w:cs="Times New Roman"/>
          <w:i/>
          <w:color w:val="333333"/>
          <w:szCs w:val="24"/>
          <w:vertAlign w:val="baseline"/>
          <w:lang w:val="en-US"/>
        </w:rPr>
        <w:t>aerothermoacoustic</w:t>
      </w:r>
      <w:proofErr w:type="spellEnd"/>
      <w:r w:rsidR="00B90742" w:rsidRPr="00B90742">
        <w:rPr>
          <w:rFonts w:cs="Times New Roman"/>
          <w:i/>
          <w:color w:val="333333"/>
          <w:szCs w:val="24"/>
          <w:vertAlign w:val="baseline"/>
          <w:lang w:val="en-US"/>
        </w:rPr>
        <w:t xml:space="preserve"> treatment to increase the strength of alloys with simultaneous increase in plasticity by reducing the residual stresses due to the processes of </w:t>
      </w:r>
      <w:proofErr w:type="spellStart"/>
      <w:r w:rsidR="00B90742" w:rsidRPr="00B90742">
        <w:rPr>
          <w:rFonts w:cs="Times New Roman"/>
          <w:i/>
          <w:color w:val="333333"/>
          <w:szCs w:val="24"/>
          <w:vertAlign w:val="baseline"/>
          <w:lang w:val="en-US"/>
        </w:rPr>
        <w:t>microplastic</w:t>
      </w:r>
      <w:proofErr w:type="spellEnd"/>
      <w:r w:rsidR="00B90742" w:rsidRPr="00B90742">
        <w:rPr>
          <w:rFonts w:cs="Times New Roman"/>
          <w:i/>
          <w:color w:val="333333"/>
          <w:szCs w:val="24"/>
          <w:vertAlign w:val="baseline"/>
          <w:lang w:val="en-US"/>
        </w:rPr>
        <w:t xml:space="preserve"> deformation during </w:t>
      </w:r>
      <w:proofErr w:type="spellStart"/>
      <w:r w:rsidR="00B90742" w:rsidRPr="00B90742">
        <w:rPr>
          <w:rFonts w:cs="Times New Roman"/>
          <w:i/>
          <w:color w:val="333333"/>
          <w:szCs w:val="24"/>
          <w:vertAlign w:val="baseline"/>
          <w:lang w:val="en-US"/>
        </w:rPr>
        <w:t>aerothermoacoustic</w:t>
      </w:r>
      <w:proofErr w:type="spellEnd"/>
      <w:r w:rsidR="00B90742" w:rsidRPr="00B90742">
        <w:rPr>
          <w:rFonts w:cs="Times New Roman"/>
          <w:i/>
          <w:color w:val="333333"/>
          <w:szCs w:val="24"/>
          <w:vertAlign w:val="baseline"/>
          <w:lang w:val="en-US"/>
        </w:rPr>
        <w:t xml:space="preserve"> treatment and application of fluorine surfactant coating are shown.</w:t>
      </w:r>
    </w:p>
    <w:p w:rsidR="00B90742" w:rsidRPr="00B90742" w:rsidRDefault="00B90742" w:rsidP="0054038B">
      <w:pPr>
        <w:spacing w:line="360" w:lineRule="auto"/>
        <w:jc w:val="both"/>
        <w:rPr>
          <w:rFonts w:cs="Times New Roman"/>
          <w:i/>
          <w:szCs w:val="24"/>
          <w:vertAlign w:val="baseline"/>
          <w:lang w:val="en-US"/>
        </w:rPr>
      </w:pPr>
      <w:r w:rsidRPr="00B90742">
        <w:rPr>
          <w:rFonts w:cs="Times New Roman"/>
          <w:i/>
          <w:color w:val="333333"/>
          <w:szCs w:val="24"/>
          <w:vertAlign w:val="baseline"/>
          <w:lang w:val="en-US"/>
        </w:rPr>
        <w:t xml:space="preserve">Keywords: structural steel, titanium alloys, heat treatment, </w:t>
      </w:r>
      <w:proofErr w:type="spellStart"/>
      <w:r w:rsidRPr="00B90742">
        <w:rPr>
          <w:rFonts w:cs="Times New Roman"/>
          <w:i/>
          <w:color w:val="333333"/>
          <w:szCs w:val="24"/>
          <w:vertAlign w:val="baseline"/>
          <w:lang w:val="en-US"/>
        </w:rPr>
        <w:t>aerothermoacoustic</w:t>
      </w:r>
      <w:proofErr w:type="spellEnd"/>
      <w:r w:rsidRPr="00B90742">
        <w:rPr>
          <w:rFonts w:cs="Times New Roman"/>
          <w:i/>
          <w:color w:val="333333"/>
          <w:szCs w:val="24"/>
          <w:vertAlign w:val="baseline"/>
          <w:lang w:val="en-US"/>
        </w:rPr>
        <w:t xml:space="preserve"> treatment, residual </w:t>
      </w:r>
      <w:proofErr w:type="gramStart"/>
      <w:r w:rsidRPr="00B90742">
        <w:rPr>
          <w:rFonts w:cs="Times New Roman"/>
          <w:i/>
          <w:color w:val="333333"/>
          <w:szCs w:val="24"/>
          <w:vertAlign w:val="baseline"/>
          <w:lang w:val="en-US"/>
        </w:rPr>
        <w:t>stresses ,mechanical</w:t>
      </w:r>
      <w:proofErr w:type="gramEnd"/>
      <w:r w:rsidRPr="00B90742">
        <w:rPr>
          <w:rFonts w:cs="Times New Roman"/>
          <w:i/>
          <w:color w:val="333333"/>
          <w:szCs w:val="24"/>
          <w:vertAlign w:val="baseline"/>
          <w:lang w:val="en-US"/>
        </w:rPr>
        <w:t xml:space="preserve"> properties.</w:t>
      </w:r>
    </w:p>
    <w:p w:rsidR="00EE624C" w:rsidRPr="00ED0E09" w:rsidRDefault="00BB3491" w:rsidP="0054038B">
      <w:pPr>
        <w:spacing w:line="360" w:lineRule="auto"/>
        <w:jc w:val="both"/>
        <w:rPr>
          <w:rFonts w:cs="Times New Roman"/>
          <w:szCs w:val="24"/>
          <w:vertAlign w:val="baseline"/>
        </w:rPr>
      </w:pPr>
      <w:r w:rsidRPr="00B90742">
        <w:rPr>
          <w:rFonts w:cs="Times New Roman"/>
          <w:szCs w:val="24"/>
          <w:vertAlign w:val="baseline"/>
          <w:lang w:val="en-US"/>
        </w:rPr>
        <w:lastRenderedPageBreak/>
        <w:t xml:space="preserve">   </w:t>
      </w:r>
      <w:r>
        <w:rPr>
          <w:rFonts w:cs="Times New Roman"/>
          <w:szCs w:val="24"/>
          <w:vertAlign w:val="baseline"/>
        </w:rPr>
        <w:t>1.</w:t>
      </w:r>
      <w:r w:rsidR="00254979">
        <w:rPr>
          <w:rFonts w:cs="Times New Roman"/>
          <w:szCs w:val="24"/>
          <w:vertAlign w:val="baseline"/>
        </w:rPr>
        <w:t xml:space="preserve"> </w:t>
      </w:r>
      <w:r w:rsidR="00254979" w:rsidRPr="00254979">
        <w:rPr>
          <w:rFonts w:cs="Times New Roman"/>
          <w:b/>
          <w:szCs w:val="24"/>
          <w:vertAlign w:val="baseline"/>
        </w:rPr>
        <w:t>Введение.</w:t>
      </w:r>
      <w:r w:rsidR="00FC023F" w:rsidRPr="00ED0E09">
        <w:rPr>
          <w:rFonts w:cs="Times New Roman"/>
          <w:szCs w:val="24"/>
          <w:vertAlign w:val="baseline"/>
        </w:rPr>
        <w:t xml:space="preserve"> Долговечность деталей машин определяется их прочностью  в условиях воздействия  статических, динамических и циклических нагрузок, агрессивных сред и сопротивлением изнашиванию. Различие свойств образцов и деталей, изготовленных из одного и того же материала </w:t>
      </w:r>
      <w:r w:rsidR="00AC3315" w:rsidRPr="00ED0E09">
        <w:rPr>
          <w:rFonts w:cs="Times New Roman"/>
          <w:szCs w:val="24"/>
          <w:vertAlign w:val="baseline"/>
        </w:rPr>
        <w:t>обуславливается многими факторами, в том числе наличием в деталях остаточных напряжений.</w:t>
      </w:r>
      <w:r w:rsidR="00EE624C" w:rsidRPr="00ED0E09">
        <w:rPr>
          <w:rFonts w:cs="Times New Roman"/>
          <w:szCs w:val="24"/>
          <w:vertAlign w:val="baseline"/>
        </w:rPr>
        <w:t xml:space="preserve"> </w:t>
      </w:r>
      <w:r w:rsidR="00AC3315" w:rsidRPr="00ED0E09">
        <w:rPr>
          <w:rFonts w:cs="Times New Roman"/>
          <w:szCs w:val="24"/>
          <w:vertAlign w:val="baseline"/>
        </w:rPr>
        <w:t xml:space="preserve">Реальные условия </w:t>
      </w:r>
      <w:proofErr w:type="spellStart"/>
      <w:r w:rsidR="00AC3315" w:rsidRPr="00ED0E09">
        <w:rPr>
          <w:rFonts w:cs="Times New Roman"/>
          <w:szCs w:val="24"/>
          <w:vertAlign w:val="baseline"/>
        </w:rPr>
        <w:t>нагружения</w:t>
      </w:r>
      <w:proofErr w:type="spellEnd"/>
      <w:r w:rsidR="00AC3315" w:rsidRPr="00ED0E09">
        <w:rPr>
          <w:rFonts w:cs="Times New Roman"/>
          <w:szCs w:val="24"/>
          <w:vertAlign w:val="baseline"/>
        </w:rPr>
        <w:t xml:space="preserve"> характеризуются взаимодействием полей временных и остаточных напряжений. Важность информации о величине,</w:t>
      </w:r>
      <w:r w:rsidR="00CA0AC2">
        <w:rPr>
          <w:rFonts w:cs="Times New Roman"/>
          <w:szCs w:val="24"/>
          <w:vertAlign w:val="baseline"/>
        </w:rPr>
        <w:t xml:space="preserve"> </w:t>
      </w:r>
      <w:r w:rsidR="00AC3315" w:rsidRPr="00ED0E09">
        <w:rPr>
          <w:rFonts w:cs="Times New Roman"/>
          <w:szCs w:val="24"/>
          <w:vertAlign w:val="baseline"/>
        </w:rPr>
        <w:t>знаке и распределении остаточных напряжений</w:t>
      </w:r>
      <w:r w:rsidR="00EE624C" w:rsidRPr="00ED0E09">
        <w:rPr>
          <w:rFonts w:cs="Times New Roman"/>
          <w:szCs w:val="24"/>
          <w:vertAlign w:val="baseline"/>
        </w:rPr>
        <w:t xml:space="preserve"> (ОН) очень  важна в связи с их влиянием на работоспособность деталей при различных нагрузках, а также на вероятность возникновения дефектов </w:t>
      </w:r>
      <w:r w:rsidR="0054038B" w:rsidRPr="00ED0E09">
        <w:rPr>
          <w:rFonts w:cs="Times New Roman"/>
          <w:szCs w:val="24"/>
          <w:vertAlign w:val="baseline"/>
        </w:rPr>
        <w:t xml:space="preserve">при </w:t>
      </w:r>
      <w:r w:rsidR="00231904" w:rsidRPr="00ED0E09">
        <w:rPr>
          <w:rFonts w:cs="Times New Roman"/>
          <w:szCs w:val="24"/>
          <w:vertAlign w:val="baseline"/>
        </w:rPr>
        <w:t>проведении термической обработки</w:t>
      </w:r>
      <w:r w:rsidR="00EE624C" w:rsidRPr="00ED0E09">
        <w:rPr>
          <w:rFonts w:cs="Times New Roman"/>
          <w:szCs w:val="24"/>
          <w:vertAlign w:val="baseline"/>
        </w:rPr>
        <w:t xml:space="preserve"> (трещинообразование, деформации и коробление)</w:t>
      </w:r>
      <w:r w:rsidR="0054038B" w:rsidRPr="00ED0E09">
        <w:rPr>
          <w:rFonts w:cs="Times New Roman"/>
          <w:szCs w:val="24"/>
          <w:vertAlign w:val="baseline"/>
        </w:rPr>
        <w:t xml:space="preserve"> и холодной пластической деформации</w:t>
      </w:r>
      <w:r w:rsidR="00D402F2" w:rsidRPr="00ED0E09">
        <w:rPr>
          <w:rFonts w:cs="Times New Roman"/>
          <w:szCs w:val="24"/>
          <w:vertAlign w:val="baseline"/>
        </w:rPr>
        <w:t xml:space="preserve"> (</w:t>
      </w:r>
      <w:proofErr w:type="spellStart"/>
      <w:r w:rsidR="00D402F2" w:rsidRPr="00ED0E09">
        <w:rPr>
          <w:rFonts w:cs="Times New Roman"/>
          <w:szCs w:val="24"/>
          <w:vertAlign w:val="baseline"/>
        </w:rPr>
        <w:t>хпд</w:t>
      </w:r>
      <w:proofErr w:type="spellEnd"/>
      <w:r w:rsidR="00D402F2" w:rsidRPr="00ED0E09">
        <w:rPr>
          <w:rFonts w:cs="Times New Roman"/>
          <w:szCs w:val="24"/>
          <w:vertAlign w:val="baseline"/>
        </w:rPr>
        <w:t>): трещинообразование и низкая пластичность.</w:t>
      </w:r>
    </w:p>
    <w:p w:rsidR="00FC023F" w:rsidRDefault="00EE624C" w:rsidP="0044235A">
      <w:pPr>
        <w:spacing w:after="0" w:line="360" w:lineRule="auto"/>
        <w:ind w:firstLine="709"/>
        <w:jc w:val="both"/>
        <w:rPr>
          <w:vertAlign w:val="baseline"/>
        </w:rPr>
      </w:pPr>
      <w:r w:rsidRPr="00ED0E09">
        <w:rPr>
          <w:rFonts w:cs="Times New Roman"/>
          <w:szCs w:val="24"/>
          <w:vertAlign w:val="baseline"/>
        </w:rPr>
        <w:t xml:space="preserve"> </w:t>
      </w:r>
      <w:r w:rsidR="00231904" w:rsidRPr="00ED0E09">
        <w:rPr>
          <w:rFonts w:cs="Times New Roman"/>
          <w:vertAlign w:val="baseline"/>
        </w:rPr>
        <w:t xml:space="preserve">Остаточными напряжениями </w:t>
      </w:r>
      <w:r w:rsidR="0054038B" w:rsidRPr="00ED0E09">
        <w:rPr>
          <w:rFonts w:cs="Times New Roman"/>
          <w:vertAlign w:val="baseline"/>
        </w:rPr>
        <w:t xml:space="preserve"> принято называть напряжения, которые существуют и уравновешиваются внутри твердого тела после устранения </w:t>
      </w:r>
      <w:r w:rsidR="00CA0AC2">
        <w:rPr>
          <w:rFonts w:cs="Times New Roman"/>
          <w:vertAlign w:val="baseline"/>
        </w:rPr>
        <w:t>причин, вызвавших их появление.   О</w:t>
      </w:r>
      <w:r w:rsidR="0054038B" w:rsidRPr="00ED0E09">
        <w:rPr>
          <w:rFonts w:cs="Times New Roman"/>
          <w:vertAlign w:val="baseline"/>
        </w:rPr>
        <w:t>бразование</w:t>
      </w:r>
      <w:r w:rsidR="00231904" w:rsidRPr="00ED0E09">
        <w:rPr>
          <w:rFonts w:cs="Times New Roman"/>
          <w:vertAlign w:val="baseline"/>
        </w:rPr>
        <w:t xml:space="preserve"> ОН</w:t>
      </w:r>
      <w:r w:rsidR="0054038B" w:rsidRPr="00ED0E09">
        <w:rPr>
          <w:rFonts w:cs="Times New Roman"/>
          <w:vertAlign w:val="baseline"/>
        </w:rPr>
        <w:t xml:space="preserve"> всегда связано с неоднородными линейными или объемными деформациями в смежных</w:t>
      </w:r>
      <w:r w:rsidR="00231904" w:rsidRPr="00ED0E09">
        <w:rPr>
          <w:rFonts w:cs="Times New Roman"/>
          <w:vertAlign w:val="baseline"/>
        </w:rPr>
        <w:t xml:space="preserve"> объемах материала или агрегата;</w:t>
      </w:r>
      <w:r w:rsidR="0054038B" w:rsidRPr="00ED0E09">
        <w:rPr>
          <w:vertAlign w:val="baseline"/>
        </w:rPr>
        <w:t xml:space="preserve"> ОН чувствительны к внешним воздействиям и участвуют в определенной степени во всех процессах, происход</w:t>
      </w:r>
      <w:r w:rsidR="00231904" w:rsidRPr="00ED0E09">
        <w:rPr>
          <w:vertAlign w:val="baseline"/>
        </w:rPr>
        <w:t>ящих в металле на макро и микро</w:t>
      </w:r>
      <w:r w:rsidR="0054038B" w:rsidRPr="00ED0E09">
        <w:rPr>
          <w:vertAlign w:val="baseline"/>
        </w:rPr>
        <w:t xml:space="preserve">уровнях, существенно влияют на надежность и долговечность техники, на технологичность и долговечность конструкций. Металлургические полуфабрикаты за счет </w:t>
      </w:r>
      <w:r w:rsidR="00231904" w:rsidRPr="00ED0E09">
        <w:rPr>
          <w:rFonts w:cs="Times New Roman"/>
          <w:vertAlign w:val="baseline"/>
        </w:rPr>
        <w:t xml:space="preserve">ОН </w:t>
      </w:r>
      <w:r w:rsidR="0054038B" w:rsidRPr="00ED0E09">
        <w:rPr>
          <w:vertAlign w:val="baseline"/>
        </w:rPr>
        <w:t xml:space="preserve"> при хранении могут изменять размеры вплоть до разрушения, что при последующей механической обработке приводит к нерациональному использованию металла.</w:t>
      </w:r>
      <w:r w:rsidR="00231904" w:rsidRPr="00ED0E09">
        <w:rPr>
          <w:vertAlign w:val="baseline"/>
        </w:rPr>
        <w:t xml:space="preserve"> </w:t>
      </w:r>
      <w:r w:rsidR="00231904" w:rsidRPr="00ED0E09">
        <w:rPr>
          <w:rFonts w:cs="Times New Roman"/>
          <w:vertAlign w:val="baseline"/>
        </w:rPr>
        <w:t>Остаточные напряжения</w:t>
      </w:r>
      <w:r w:rsidR="00231904" w:rsidRPr="00ED0E09">
        <w:rPr>
          <w:vertAlign w:val="baseline"/>
        </w:rPr>
        <w:t xml:space="preserve"> влияют на статическую, динамическую прочность и коррозионную стойкость металлических материалов.</w:t>
      </w:r>
      <w:r w:rsidR="0044235A">
        <w:rPr>
          <w:vertAlign w:val="baseline"/>
        </w:rPr>
        <w:t xml:space="preserve"> </w:t>
      </w:r>
      <w:r w:rsidR="00ED0E09" w:rsidRPr="00ED0E09">
        <w:rPr>
          <w:vertAlign w:val="baseline"/>
        </w:rPr>
        <w:t xml:space="preserve">Важной является проблема </w:t>
      </w:r>
      <w:r w:rsidR="0009012D" w:rsidRPr="00ED0E09">
        <w:rPr>
          <w:vertAlign w:val="baseline"/>
        </w:rPr>
        <w:t>оценки допустимого уровня напряжений</w:t>
      </w:r>
      <w:r w:rsidR="0009012D">
        <w:rPr>
          <w:vertAlign w:val="baseline"/>
        </w:rPr>
        <w:t xml:space="preserve">, </w:t>
      </w:r>
      <w:r w:rsidR="0009012D" w:rsidRPr="00ED0E09">
        <w:rPr>
          <w:vertAlign w:val="baseline"/>
        </w:rPr>
        <w:t xml:space="preserve">возникающих при проведении технологических операций:  закалки стали и </w:t>
      </w:r>
      <w:proofErr w:type="spellStart"/>
      <w:r w:rsidR="0009012D" w:rsidRPr="00ED0E09">
        <w:rPr>
          <w:vertAlign w:val="baseline"/>
        </w:rPr>
        <w:t>хпд</w:t>
      </w:r>
      <w:proofErr w:type="spellEnd"/>
      <w:r w:rsidR="0009012D" w:rsidRPr="00ED0E09">
        <w:rPr>
          <w:vertAlign w:val="baseline"/>
        </w:rPr>
        <w:t xml:space="preserve"> сталей и сплавов</w:t>
      </w:r>
      <w:r w:rsidR="00FA5C4D" w:rsidRPr="00FA5C4D">
        <w:rPr>
          <w:vertAlign w:val="baseline"/>
        </w:rPr>
        <w:t>[1,2]</w:t>
      </w:r>
      <w:r w:rsidR="0009012D" w:rsidRPr="00ED0E09">
        <w:rPr>
          <w:vertAlign w:val="baseline"/>
        </w:rPr>
        <w:t>.</w:t>
      </w:r>
      <w:r w:rsidR="00ED0E09" w:rsidRPr="00ED0E09">
        <w:rPr>
          <w:vertAlign w:val="baseline"/>
        </w:rPr>
        <w:t xml:space="preserve"> </w:t>
      </w:r>
      <w:proofErr w:type="gramStart"/>
      <w:r w:rsidR="00D402F2" w:rsidRPr="00ED0E09">
        <w:rPr>
          <w:vertAlign w:val="baseline"/>
        </w:rPr>
        <w:t xml:space="preserve">Качественная оценка уровня допустимых </w:t>
      </w:r>
      <w:r w:rsidR="00BF38C7">
        <w:rPr>
          <w:vertAlign w:val="baseline"/>
        </w:rPr>
        <w:t xml:space="preserve">ОН </w:t>
      </w:r>
      <w:r w:rsidR="00D402F2" w:rsidRPr="00ED0E09">
        <w:rPr>
          <w:vertAlign w:val="baseline"/>
        </w:rPr>
        <w:t>при закалке в новых средах может быть получена при сопоставлении с литературными данными  по закалке в традиционных средах.</w:t>
      </w:r>
      <w:proofErr w:type="gramEnd"/>
      <w:r w:rsidR="00D402F2" w:rsidRPr="00ED0E09">
        <w:rPr>
          <w:vertAlign w:val="baseline"/>
        </w:rPr>
        <w:t xml:space="preserve"> Количественная оценка предусматривает использование определенного критерия прочности, которым может быть  величина ОН, которые связаны с упругими деформациями, существующими в металле после полного прекращения внешних воздействий на металл.</w:t>
      </w:r>
    </w:p>
    <w:p w:rsidR="0009012D" w:rsidRDefault="003C3688" w:rsidP="00AB0939">
      <w:pPr>
        <w:spacing w:after="0" w:line="360" w:lineRule="auto"/>
        <w:ind w:firstLine="709"/>
        <w:jc w:val="both"/>
        <w:rPr>
          <w:vertAlign w:val="baseline"/>
        </w:rPr>
      </w:pPr>
      <w:r>
        <w:rPr>
          <w:vertAlign w:val="baseline"/>
        </w:rPr>
        <w:t xml:space="preserve">Актуальной является как </w:t>
      </w:r>
      <w:r w:rsidR="0009012D">
        <w:rPr>
          <w:vertAlign w:val="baseline"/>
        </w:rPr>
        <w:t xml:space="preserve"> разработка технологий, позволяющих уменьшать уровень ОН в процессе проведения упрочняющей или формообразующей технологии до требуемого уровня</w:t>
      </w:r>
      <w:r>
        <w:rPr>
          <w:vertAlign w:val="baseline"/>
        </w:rPr>
        <w:t xml:space="preserve"> так и анализ влияния на величину  ОН </w:t>
      </w:r>
      <w:r w:rsidR="00BF38C7">
        <w:rPr>
          <w:vertAlign w:val="baseline"/>
        </w:rPr>
        <w:t>упрочняющей</w:t>
      </w:r>
      <w:r>
        <w:rPr>
          <w:vertAlign w:val="baseline"/>
        </w:rPr>
        <w:t xml:space="preserve"> </w:t>
      </w:r>
      <w:proofErr w:type="spellStart"/>
      <w:r>
        <w:rPr>
          <w:vertAlign w:val="baseline"/>
        </w:rPr>
        <w:t>аэротермоакустической</w:t>
      </w:r>
      <w:proofErr w:type="spellEnd"/>
      <w:r>
        <w:rPr>
          <w:vertAlign w:val="baseline"/>
        </w:rPr>
        <w:t xml:space="preserve"> обработки (АТАО)</w:t>
      </w:r>
      <w:r w:rsidR="00FA5C4D">
        <w:rPr>
          <w:vertAlign w:val="baseline"/>
        </w:rPr>
        <w:t>[</w:t>
      </w:r>
      <w:r w:rsidR="00FA5C4D" w:rsidRPr="00FA5C4D">
        <w:rPr>
          <w:vertAlign w:val="baseline"/>
        </w:rPr>
        <w:t>3</w:t>
      </w:r>
      <w:r w:rsidR="00BF38C7" w:rsidRPr="00BF38C7">
        <w:rPr>
          <w:vertAlign w:val="baseline"/>
        </w:rPr>
        <w:t>]</w:t>
      </w:r>
      <w:r w:rsidR="0009012D">
        <w:rPr>
          <w:vertAlign w:val="baseline"/>
        </w:rPr>
        <w:t>.</w:t>
      </w:r>
    </w:p>
    <w:p w:rsidR="0099188C" w:rsidRPr="003C3688" w:rsidRDefault="00BB3491" w:rsidP="00ED0E09">
      <w:pPr>
        <w:pStyle w:val="a3"/>
        <w:rPr>
          <w:b/>
          <w:vertAlign w:val="baseline"/>
        </w:rPr>
      </w:pPr>
      <w:r>
        <w:rPr>
          <w:b/>
          <w:vertAlign w:val="baseline"/>
        </w:rPr>
        <w:lastRenderedPageBreak/>
        <w:t>2.</w:t>
      </w:r>
      <w:r w:rsidR="00D402F2" w:rsidRPr="003C3688">
        <w:rPr>
          <w:b/>
          <w:vertAlign w:val="baseline"/>
        </w:rPr>
        <w:t>Материал и методики</w:t>
      </w:r>
      <w:r w:rsidR="009D2CD9">
        <w:rPr>
          <w:b/>
          <w:vertAlign w:val="baseline"/>
        </w:rPr>
        <w:t xml:space="preserve"> проведения </w:t>
      </w:r>
      <w:r w:rsidR="00D402F2" w:rsidRPr="003C3688">
        <w:rPr>
          <w:b/>
          <w:vertAlign w:val="baseline"/>
        </w:rPr>
        <w:t xml:space="preserve"> исследования.</w:t>
      </w:r>
      <w:r w:rsidR="0099188C" w:rsidRPr="003C3688">
        <w:rPr>
          <w:b/>
          <w:vertAlign w:val="baseline"/>
        </w:rPr>
        <w:t xml:space="preserve"> </w:t>
      </w:r>
    </w:p>
    <w:p w:rsidR="004932C6" w:rsidRDefault="00AB0939" w:rsidP="004932C6">
      <w:pPr>
        <w:pStyle w:val="2"/>
        <w:spacing w:line="360" w:lineRule="auto"/>
        <w:ind w:left="0" w:firstLine="397"/>
        <w:jc w:val="both"/>
      </w:pPr>
      <w:r w:rsidRPr="00AB0939">
        <w:t xml:space="preserve">Уровень остаточных  напряжений </w:t>
      </w:r>
      <w:r w:rsidR="00BB7420">
        <w:t xml:space="preserve">и механических свойств </w:t>
      </w:r>
      <w:r w:rsidRPr="00AB0939">
        <w:t>в зависимости от</w:t>
      </w:r>
      <w:r w:rsidR="003C3688">
        <w:t xml:space="preserve"> </w:t>
      </w:r>
      <w:r w:rsidR="00CA0AC2">
        <w:t>способа</w:t>
      </w:r>
      <w:r w:rsidR="003C3688">
        <w:t xml:space="preserve"> </w:t>
      </w:r>
      <w:r w:rsidRPr="00AB0939">
        <w:t xml:space="preserve"> термической обработки оценивался </w:t>
      </w:r>
      <w:r w:rsidR="009721D8">
        <w:t>на стали 40Х</w:t>
      </w:r>
      <w:r w:rsidR="009D2CD9">
        <w:t xml:space="preserve"> после стандартно</w:t>
      </w:r>
      <w:r w:rsidR="0044235A">
        <w:t>й</w:t>
      </w:r>
      <w:r w:rsidR="0043597A">
        <w:t xml:space="preserve"> закалки с охлаждением в масле и </w:t>
      </w:r>
      <w:r w:rsidR="0044235A">
        <w:t xml:space="preserve"> при воздействии </w:t>
      </w:r>
      <w:proofErr w:type="spellStart"/>
      <w:r w:rsidR="00BB7420">
        <w:t>водовоздушной</w:t>
      </w:r>
      <w:proofErr w:type="spellEnd"/>
      <w:r w:rsidR="00BB7420">
        <w:t xml:space="preserve"> смеси и </w:t>
      </w:r>
      <w:r w:rsidR="0044235A">
        <w:t>акустического поля в процессе закалки на стадии охлаждени</w:t>
      </w:r>
      <w:proofErr w:type="gramStart"/>
      <w:r w:rsidR="0044235A">
        <w:t>я</w:t>
      </w:r>
      <w:r w:rsidR="00D703EE">
        <w:t>(</w:t>
      </w:r>
      <w:proofErr w:type="gramEnd"/>
      <w:r w:rsidR="00D703EE">
        <w:t>АТАО)</w:t>
      </w:r>
      <w:r w:rsidR="0044235A">
        <w:t>.</w:t>
      </w:r>
      <w:r w:rsidR="009721D8">
        <w:t xml:space="preserve"> </w:t>
      </w:r>
      <w:r w:rsidR="009D2CD9">
        <w:t xml:space="preserve">В качестве перспективного метода, относящегося к технологиям, формирующим структуру и свойства материалов, в том числе обеспечивающим упрочнение практически без снижения пластичности, рассматривается </w:t>
      </w:r>
      <w:proofErr w:type="spellStart"/>
      <w:r w:rsidR="009D2CD9">
        <w:t>аэротемоакустическая</w:t>
      </w:r>
      <w:proofErr w:type="spellEnd"/>
      <w:r w:rsidR="009D2CD9">
        <w:t xml:space="preserve"> обработка (АТАО),</w:t>
      </w:r>
      <w:r w:rsidR="007F7CAF">
        <w:t xml:space="preserve"> </w:t>
      </w:r>
      <w:r w:rsidR="009D2CD9">
        <w:t>заключающаяся в одновременном, комплексном воздействии термических напряжений и акустических полей на материал заготовки или изделия</w:t>
      </w:r>
      <w:proofErr w:type="gramStart"/>
      <w:r w:rsidR="009D2CD9">
        <w:t xml:space="preserve">[ </w:t>
      </w:r>
      <w:proofErr w:type="gramEnd"/>
      <w:r w:rsidR="009D2CD9">
        <w:t xml:space="preserve">2]. АТАО может быть </w:t>
      </w:r>
      <w:proofErr w:type="gramStart"/>
      <w:r w:rsidR="009D2CD9">
        <w:t>реализована</w:t>
      </w:r>
      <w:proofErr w:type="gramEnd"/>
      <w:r w:rsidR="009D2CD9">
        <w:t xml:space="preserve"> как в процессе термической обработки (закалки или отпуска) так и после полного цикла стандартной обработки или на промежуточном этапе (например, между закалкой и отпуском или старением). Применение АТАО позволяет влиять на свойства сплавов как на основе железа</w:t>
      </w:r>
      <w:r w:rsidR="007F7CAF">
        <w:t xml:space="preserve"> </w:t>
      </w:r>
      <w:r w:rsidR="009D2CD9">
        <w:t>(конструкционных, пружинных, инструментальных сталей), так и на основе других металлов (алюминия</w:t>
      </w:r>
      <w:proofErr w:type="gramStart"/>
      <w:r w:rsidR="009D2CD9">
        <w:t xml:space="preserve"> ,</w:t>
      </w:r>
      <w:proofErr w:type="gramEnd"/>
      <w:r w:rsidR="009D2CD9">
        <w:t xml:space="preserve"> титана, меди)</w:t>
      </w:r>
      <w:r w:rsidR="00BB7420" w:rsidRPr="00BB7420">
        <w:t>[3</w:t>
      </w:r>
      <w:r w:rsidR="00FA5C4D" w:rsidRPr="00FA5C4D">
        <w:t>-6</w:t>
      </w:r>
      <w:r w:rsidR="00BB7420" w:rsidRPr="00BB7420">
        <w:t xml:space="preserve"> ]</w:t>
      </w:r>
      <w:r w:rsidR="009D2CD9">
        <w:t>.</w:t>
      </w:r>
      <w:r w:rsidR="004932C6" w:rsidRPr="004932C6">
        <w:t xml:space="preserve"> </w:t>
      </w:r>
    </w:p>
    <w:p w:rsidR="004932C6" w:rsidRPr="004932C6" w:rsidRDefault="0044235A" w:rsidP="004932C6">
      <w:pPr>
        <w:pStyle w:val="2"/>
        <w:spacing w:line="360" w:lineRule="auto"/>
        <w:ind w:left="0" w:firstLine="397"/>
        <w:jc w:val="both"/>
        <w:rPr>
          <w:spacing w:val="-2"/>
        </w:rPr>
      </w:pPr>
      <w:r>
        <w:t>П</w:t>
      </w:r>
      <w:r w:rsidR="004932C6" w:rsidRPr="004932C6">
        <w:t xml:space="preserve">ри использовании АТАО в процессе проведения закалки сталей режим охлаждения (как и при традиционной закалке) должен обеспечить критическую скорость охлаждения и необходимую глубину </w:t>
      </w:r>
      <w:proofErr w:type="spellStart"/>
      <w:r w:rsidR="004932C6" w:rsidRPr="004932C6">
        <w:t>прокаливаемости</w:t>
      </w:r>
      <w:proofErr w:type="spellEnd"/>
      <w:r w:rsidR="004932C6" w:rsidRPr="004932C6">
        <w:t xml:space="preserve"> с</w:t>
      </w:r>
      <w:r w:rsidR="004932C6">
        <w:t>т</w:t>
      </w:r>
      <w:r w:rsidR="004932C6" w:rsidRPr="004932C6">
        <w:t>а</w:t>
      </w:r>
      <w:r w:rsidR="004932C6">
        <w:t>ли</w:t>
      </w:r>
      <w:r w:rsidR="004932C6" w:rsidRPr="004932C6">
        <w:t>. В то же время режим охлаждения должен быть таким, чтобы не возникали сильные закалочные напряжения, приводящие к короблению изделий и образованию закалочных трещин.</w:t>
      </w:r>
      <w:r w:rsidR="006E13C1">
        <w:t xml:space="preserve"> </w:t>
      </w:r>
      <w:r w:rsidR="004932C6" w:rsidRPr="004932C6">
        <w:rPr>
          <w:spacing w:val="-2"/>
        </w:rPr>
        <w:t xml:space="preserve">При традиционной закалке сталей в качестве охлаждающих сред могут быть использованы вода, водные растворы солей, щелочей, полимеров, масло, </w:t>
      </w:r>
      <w:proofErr w:type="spellStart"/>
      <w:r w:rsidR="004932C6" w:rsidRPr="004932C6">
        <w:rPr>
          <w:spacing w:val="-2"/>
        </w:rPr>
        <w:t>водовоздушная</w:t>
      </w:r>
      <w:proofErr w:type="spellEnd"/>
      <w:r w:rsidR="004932C6" w:rsidRPr="004932C6">
        <w:rPr>
          <w:spacing w:val="-2"/>
        </w:rPr>
        <w:t xml:space="preserve"> смесь, поток воздуха, высокоскоростные струи воздуха и инертных газов. Выбор охлаждающей среды определяется ее охлаждающей способностью, диапазоном ее регулирования, уровнем  внутренних напряжений в изделии и рядом других параметров. Используемые для легированных сталей закалочные среды (минеральное масло, водные растворы полимеров) не всегда обеспечивают необходимый уровень механических свойств, значительна величина остаточных напряжений и деформаций в материале, эти среды охлаждения достаточно дороги и, кроме того, их утилизация требует дополнительных расходов.</w:t>
      </w:r>
    </w:p>
    <w:p w:rsidR="004932C6" w:rsidRPr="004932C6" w:rsidRDefault="004932C6" w:rsidP="004932C6">
      <w:pPr>
        <w:pStyle w:val="2"/>
        <w:spacing w:line="360" w:lineRule="auto"/>
        <w:ind w:left="0" w:firstLine="397"/>
        <w:jc w:val="both"/>
        <w:rPr>
          <w:spacing w:val="-2"/>
        </w:rPr>
      </w:pPr>
      <w:r w:rsidRPr="004932C6">
        <w:rPr>
          <w:spacing w:val="-2"/>
        </w:rPr>
        <w:t xml:space="preserve">Необходимая скорость охлаждения при проведении АТАО обеспечивается использованием </w:t>
      </w:r>
      <w:r w:rsidR="0044235A">
        <w:rPr>
          <w:spacing w:val="-2"/>
        </w:rPr>
        <w:t>о</w:t>
      </w:r>
      <w:r w:rsidRPr="004932C6">
        <w:rPr>
          <w:spacing w:val="-2"/>
        </w:rPr>
        <w:t>дной из двух схем охлаждения</w:t>
      </w:r>
      <w:r w:rsidR="00D703EE">
        <w:rPr>
          <w:spacing w:val="-2"/>
        </w:rPr>
        <w:t>:</w:t>
      </w:r>
      <w:r w:rsidRPr="004932C6">
        <w:rPr>
          <w:spacing w:val="-2"/>
        </w:rPr>
        <w:t xml:space="preserve"> с одновременным акустическим воздействием определенн</w:t>
      </w:r>
      <w:r w:rsidR="0043597A">
        <w:rPr>
          <w:spacing w:val="-2"/>
        </w:rPr>
        <w:t xml:space="preserve">ых параметров: в потоке воздуха </w:t>
      </w:r>
      <w:r w:rsidRPr="004932C6">
        <w:rPr>
          <w:spacing w:val="-2"/>
        </w:rPr>
        <w:t xml:space="preserve">или </w:t>
      </w:r>
      <w:proofErr w:type="spellStart"/>
      <w:r w:rsidRPr="004932C6">
        <w:rPr>
          <w:spacing w:val="-2"/>
        </w:rPr>
        <w:t>водовоздушной</w:t>
      </w:r>
      <w:proofErr w:type="spellEnd"/>
      <w:r w:rsidRPr="004932C6">
        <w:rPr>
          <w:spacing w:val="-2"/>
        </w:rPr>
        <w:t xml:space="preserve"> смеси.</w:t>
      </w:r>
      <w:r w:rsidR="0044235A" w:rsidRPr="0044235A">
        <w:t xml:space="preserve"> </w:t>
      </w:r>
      <w:r w:rsidR="0044235A" w:rsidRPr="004932C6">
        <w:t>В данном исследовании</w:t>
      </w:r>
      <w:r w:rsidR="0044235A">
        <w:t xml:space="preserve"> охлаждение при проведении закалки стали 40Х осуществлялось в</w:t>
      </w:r>
      <w:r w:rsidR="0044235A" w:rsidRPr="0044235A">
        <w:rPr>
          <w:spacing w:val="-2"/>
        </w:rPr>
        <w:t xml:space="preserve"> </w:t>
      </w:r>
      <w:r w:rsidR="00CB68C2">
        <w:rPr>
          <w:spacing w:val="-2"/>
        </w:rPr>
        <w:lastRenderedPageBreak/>
        <w:t xml:space="preserve">потоке </w:t>
      </w:r>
      <w:proofErr w:type="spellStart"/>
      <w:r w:rsidR="0044235A" w:rsidRPr="004932C6">
        <w:rPr>
          <w:spacing w:val="-2"/>
        </w:rPr>
        <w:t>водовоздушной</w:t>
      </w:r>
      <w:proofErr w:type="spellEnd"/>
      <w:r w:rsidR="0043597A" w:rsidRPr="004932C6">
        <w:rPr>
          <w:spacing w:val="-2"/>
        </w:rPr>
        <w:t xml:space="preserve"> смеси</w:t>
      </w:r>
      <w:r w:rsidR="0043597A">
        <w:rPr>
          <w:spacing w:val="-2"/>
        </w:rPr>
        <w:t>, а отпуска</w:t>
      </w:r>
      <w:r w:rsidR="0043597A">
        <w:t xml:space="preserve"> в</w:t>
      </w:r>
      <w:r w:rsidR="0043597A" w:rsidRPr="0044235A">
        <w:rPr>
          <w:spacing w:val="-2"/>
        </w:rPr>
        <w:t xml:space="preserve"> </w:t>
      </w:r>
      <w:r w:rsidR="0043597A">
        <w:rPr>
          <w:spacing w:val="-2"/>
        </w:rPr>
        <w:t xml:space="preserve">потоке воздуха </w:t>
      </w:r>
      <w:r w:rsidR="0044235A">
        <w:rPr>
          <w:spacing w:val="-2"/>
        </w:rPr>
        <w:t>с одновременным воздействием акустического поля</w:t>
      </w:r>
      <w:r w:rsidR="0043597A">
        <w:rPr>
          <w:spacing w:val="-2"/>
        </w:rPr>
        <w:t xml:space="preserve"> в обоих вариантах обработки</w:t>
      </w:r>
      <w:r w:rsidR="0044235A">
        <w:rPr>
          <w:spacing w:val="-2"/>
        </w:rPr>
        <w:t>.</w:t>
      </w:r>
    </w:p>
    <w:p w:rsidR="00AB0939" w:rsidRPr="00AB0939" w:rsidRDefault="009D2CD9" w:rsidP="00AB0939">
      <w:pPr>
        <w:pStyle w:val="a3"/>
        <w:rPr>
          <w:vertAlign w:val="baseline"/>
        </w:rPr>
      </w:pPr>
      <w:r>
        <w:rPr>
          <w:vertAlign w:val="baseline"/>
        </w:rPr>
        <w:t>Остаточные</w:t>
      </w:r>
      <w:r w:rsidRPr="00AB0939">
        <w:rPr>
          <w:vertAlign w:val="baseline"/>
        </w:rPr>
        <w:t xml:space="preserve">  напряжени</w:t>
      </w:r>
      <w:r>
        <w:rPr>
          <w:vertAlign w:val="baseline"/>
        </w:rPr>
        <w:t xml:space="preserve">я определялись на стали 40Х </w:t>
      </w:r>
      <w:r w:rsidR="00AB0939" w:rsidRPr="00AB0939">
        <w:rPr>
          <w:vertAlign w:val="baseline"/>
        </w:rPr>
        <w:t xml:space="preserve">механическим методом с помощью специальных образцов (кольца Френча). </w:t>
      </w:r>
      <w:r w:rsidR="003C3688" w:rsidRPr="003C3688">
        <w:rPr>
          <w:vertAlign w:val="baseline"/>
        </w:rPr>
        <w:t>Задача механических методов определения остаточных напряжений состоит в том, чтобы по известной совокупности перемещений или деформаций определить вызвавших их напряжений на поверхности среза.</w:t>
      </w:r>
      <w:r w:rsidR="003C3688">
        <w:rPr>
          <w:vertAlign w:val="baseline"/>
        </w:rPr>
        <w:t xml:space="preserve"> </w:t>
      </w:r>
      <w:r w:rsidR="00AB0939" w:rsidRPr="00AB0939">
        <w:rPr>
          <w:vertAlign w:val="baseline"/>
        </w:rPr>
        <w:t xml:space="preserve">Переменное сечение образца обеспечивает неравномерность охлаждения, а, следовательно, и деформации. В результате более быстрого охлаждения тонкой части образца происходит ее упругий изгиб при последующем охлаждении утолщенной части образца. Величина остаточного напряжения рассчитывается по формуле </w:t>
      </w:r>
    </w:p>
    <w:p w:rsidR="00AB0939" w:rsidRPr="00AB0939" w:rsidRDefault="007F7CAF" w:rsidP="00AB0939">
      <w:pPr>
        <w:tabs>
          <w:tab w:val="right" w:pos="6380"/>
        </w:tabs>
        <w:spacing w:before="80" w:after="80" w:line="360" w:lineRule="auto"/>
        <w:ind w:firstLine="709"/>
        <w:jc w:val="both"/>
        <w:rPr>
          <w:szCs w:val="24"/>
          <w:vertAlign w:val="baseline"/>
        </w:rPr>
      </w:pPr>
      <w:r>
        <w:rPr>
          <w:szCs w:val="24"/>
          <w:vertAlign w:val="baseline"/>
        </w:rPr>
        <w:t xml:space="preserve">                                                          </w:t>
      </w:r>
      <w:r w:rsidR="00AB0939" w:rsidRPr="00AB0939">
        <w:rPr>
          <w:szCs w:val="24"/>
          <w:vertAlign w:val="baseline"/>
        </w:rPr>
        <w:t>σ = α</w:t>
      </w:r>
      <w:proofErr w:type="spellStart"/>
      <w:r w:rsidR="00AB0939" w:rsidRPr="00AB0939">
        <w:rPr>
          <w:i/>
          <w:szCs w:val="24"/>
          <w:vertAlign w:val="baseline"/>
        </w:rPr>
        <w:t>Е</w:t>
      </w:r>
      <w:r>
        <w:rPr>
          <w:szCs w:val="24"/>
          <w:vertAlign w:val="baseline"/>
        </w:rPr>
        <w:t>ε</w:t>
      </w:r>
      <w:proofErr w:type="spellEnd"/>
      <w:r>
        <w:rPr>
          <w:szCs w:val="24"/>
          <w:vertAlign w:val="baseline"/>
        </w:rPr>
        <w:t xml:space="preserve">,                                                </w:t>
      </w:r>
      <w:r w:rsidR="00AB0939" w:rsidRPr="00AB0939">
        <w:rPr>
          <w:szCs w:val="24"/>
          <w:vertAlign w:val="baseline"/>
        </w:rPr>
        <w:t>(1)</w:t>
      </w:r>
    </w:p>
    <w:p w:rsidR="00AB0939" w:rsidRPr="00AB0939" w:rsidRDefault="00AB0939" w:rsidP="00AB0939">
      <w:pPr>
        <w:spacing w:after="0" w:line="360" w:lineRule="auto"/>
        <w:ind w:firstLine="709"/>
        <w:rPr>
          <w:szCs w:val="24"/>
          <w:vertAlign w:val="baseline"/>
        </w:rPr>
      </w:pPr>
      <w:r w:rsidRPr="00AB0939">
        <w:rPr>
          <w:szCs w:val="24"/>
          <w:vertAlign w:val="baseline"/>
        </w:rPr>
        <w:t>где α – коэффициент, связывающий форму кольца и деформацию кольца, в условиях чистого изгиба он равен 0,00168 мм</w:t>
      </w:r>
      <w:r w:rsidRPr="0043597A">
        <w:rPr>
          <w:szCs w:val="24"/>
        </w:rPr>
        <w:t> -1</w:t>
      </w:r>
      <w:r w:rsidRPr="00AB0939">
        <w:rPr>
          <w:szCs w:val="24"/>
          <w:vertAlign w:val="baseline"/>
        </w:rPr>
        <w:t xml:space="preserve">; </w:t>
      </w:r>
      <w:r w:rsidRPr="00AB0939">
        <w:rPr>
          <w:i/>
          <w:szCs w:val="24"/>
          <w:vertAlign w:val="baseline"/>
        </w:rPr>
        <w:t>Ε</w:t>
      </w:r>
      <w:r w:rsidRPr="00AB0939">
        <w:rPr>
          <w:szCs w:val="24"/>
          <w:vertAlign w:val="baseline"/>
        </w:rPr>
        <w:t xml:space="preserve"> – модуль упругости МПа; ε – деформация кольца после разрезки в области пропила между точками</w:t>
      </w:r>
      <w:proofErr w:type="gramStart"/>
      <w:r w:rsidRPr="00AB0939">
        <w:rPr>
          <w:szCs w:val="24"/>
          <w:vertAlign w:val="baseline"/>
        </w:rPr>
        <w:t xml:space="preserve"> </w:t>
      </w:r>
      <w:r w:rsidRPr="00AB0939">
        <w:rPr>
          <w:i/>
          <w:szCs w:val="24"/>
          <w:vertAlign w:val="baseline"/>
        </w:rPr>
        <w:t>А</w:t>
      </w:r>
      <w:proofErr w:type="gramEnd"/>
      <w:r w:rsidRPr="00AB0939">
        <w:rPr>
          <w:szCs w:val="24"/>
          <w:vertAlign w:val="baseline"/>
        </w:rPr>
        <w:t xml:space="preserve"> и </w:t>
      </w:r>
      <w:r w:rsidRPr="00AB0939">
        <w:rPr>
          <w:i/>
          <w:szCs w:val="24"/>
          <w:vertAlign w:val="baseline"/>
        </w:rPr>
        <w:t>В</w:t>
      </w:r>
      <w:r w:rsidRPr="00AB0939">
        <w:rPr>
          <w:szCs w:val="24"/>
          <w:vertAlign w:val="baseline"/>
        </w:rPr>
        <w:t>; σ – остаточные напряжения, МПа</w:t>
      </w:r>
      <w:r w:rsidR="009721D8">
        <w:rPr>
          <w:szCs w:val="24"/>
          <w:vertAlign w:val="baseline"/>
        </w:rPr>
        <w:t>.</w:t>
      </w:r>
    </w:p>
    <w:p w:rsidR="00F27430" w:rsidRPr="00F27430" w:rsidRDefault="003C3688" w:rsidP="00A17D90">
      <w:pPr>
        <w:spacing w:line="360" w:lineRule="auto"/>
        <w:ind w:firstLine="709"/>
        <w:jc w:val="both"/>
        <w:rPr>
          <w:szCs w:val="24"/>
          <w:vertAlign w:val="baseline"/>
        </w:rPr>
      </w:pPr>
      <w:r w:rsidRPr="00AB0939">
        <w:rPr>
          <w:vertAlign w:val="baseline"/>
        </w:rPr>
        <w:t>Уровень остаточных  напряжений</w:t>
      </w:r>
      <w:r>
        <w:rPr>
          <w:vertAlign w:val="baseline"/>
        </w:rPr>
        <w:t xml:space="preserve"> </w:t>
      </w:r>
      <w:r w:rsidR="002867A5">
        <w:rPr>
          <w:vertAlign w:val="baseline"/>
        </w:rPr>
        <w:t xml:space="preserve">определялся </w:t>
      </w:r>
      <w:r w:rsidR="0076180B">
        <w:rPr>
          <w:vertAlign w:val="baseline"/>
        </w:rPr>
        <w:t xml:space="preserve"> на </w:t>
      </w:r>
      <w:r w:rsidR="0076180B">
        <w:rPr>
          <w:rFonts w:cs="Times New Roman"/>
          <w:szCs w:val="24"/>
          <w:vertAlign w:val="baseline"/>
        </w:rPr>
        <w:t>образцах</w:t>
      </w:r>
      <w:r w:rsidR="0076180B" w:rsidRPr="00A17D90">
        <w:rPr>
          <w:rFonts w:cs="Times New Roman"/>
          <w:szCs w:val="24"/>
          <w:vertAlign w:val="baseline"/>
        </w:rPr>
        <w:t xml:space="preserve"> из сплава</w:t>
      </w:r>
      <w:r w:rsidR="0076180B">
        <w:rPr>
          <w:vertAlign w:val="baseline"/>
        </w:rPr>
        <w:t xml:space="preserve"> </w:t>
      </w:r>
      <w:r>
        <w:rPr>
          <w:vertAlign w:val="baseline"/>
        </w:rPr>
        <w:t>ВТ23</w:t>
      </w:r>
      <w:r w:rsidR="0076180B">
        <w:rPr>
          <w:vertAlign w:val="baseline"/>
        </w:rPr>
        <w:t xml:space="preserve"> </w:t>
      </w:r>
      <w:r w:rsidR="002867A5">
        <w:rPr>
          <w:vertAlign w:val="baseline"/>
        </w:rPr>
        <w:t xml:space="preserve">как </w:t>
      </w:r>
      <w:r>
        <w:rPr>
          <w:vertAlign w:val="baseline"/>
        </w:rPr>
        <w:t xml:space="preserve"> </w:t>
      </w:r>
      <w:r w:rsidR="002867A5">
        <w:rPr>
          <w:vertAlign w:val="baseline"/>
        </w:rPr>
        <w:t>в исходном (состояние поставки)</w:t>
      </w:r>
      <w:r w:rsidR="006E13C1">
        <w:rPr>
          <w:vertAlign w:val="baseline"/>
        </w:rPr>
        <w:t>,</w:t>
      </w:r>
      <w:r w:rsidR="002867A5">
        <w:rPr>
          <w:vertAlign w:val="baseline"/>
        </w:rPr>
        <w:t xml:space="preserve"> закаленном</w:t>
      </w:r>
      <w:r w:rsidR="0076180B">
        <w:rPr>
          <w:vertAlign w:val="baseline"/>
        </w:rPr>
        <w:t xml:space="preserve"> состоянии,</w:t>
      </w:r>
      <w:r w:rsidR="00D703EE">
        <w:rPr>
          <w:vertAlign w:val="baseline"/>
        </w:rPr>
        <w:t xml:space="preserve"> </w:t>
      </w:r>
      <w:r w:rsidR="002867A5">
        <w:rPr>
          <w:vertAlign w:val="baseline"/>
        </w:rPr>
        <w:t xml:space="preserve">так и </w:t>
      </w:r>
      <w:r w:rsidR="00D703EE">
        <w:rPr>
          <w:vertAlign w:val="baseline"/>
        </w:rPr>
        <w:t xml:space="preserve"> </w:t>
      </w:r>
      <w:r w:rsidR="002867A5">
        <w:rPr>
          <w:vertAlign w:val="baseline"/>
        </w:rPr>
        <w:t>после дополнительн</w:t>
      </w:r>
      <w:r w:rsidR="006E13C1">
        <w:rPr>
          <w:vertAlign w:val="baseline"/>
        </w:rPr>
        <w:t>ых обработок:</w:t>
      </w:r>
      <w:r w:rsidR="002867A5">
        <w:rPr>
          <w:vertAlign w:val="baseline"/>
        </w:rPr>
        <w:t xml:space="preserve"> </w:t>
      </w:r>
      <w:proofErr w:type="spellStart"/>
      <w:r w:rsidR="0076180B" w:rsidRPr="00A17D90">
        <w:rPr>
          <w:rFonts w:cs="Times New Roman"/>
          <w:szCs w:val="24"/>
          <w:vertAlign w:val="baseline"/>
        </w:rPr>
        <w:t>аэротермоакустическо</w:t>
      </w:r>
      <w:proofErr w:type="gramStart"/>
      <w:r w:rsidR="0076180B" w:rsidRPr="00A17D90">
        <w:rPr>
          <w:rFonts w:cs="Times New Roman"/>
          <w:szCs w:val="24"/>
          <w:vertAlign w:val="baseline"/>
        </w:rPr>
        <w:t>й</w:t>
      </w:r>
      <w:proofErr w:type="spellEnd"/>
      <w:r w:rsidR="006E13C1">
        <w:rPr>
          <w:rFonts w:cs="Times New Roman"/>
          <w:szCs w:val="24"/>
          <w:vertAlign w:val="baseline"/>
        </w:rPr>
        <w:t>(</w:t>
      </w:r>
      <w:proofErr w:type="gramEnd"/>
      <w:r w:rsidR="002867A5">
        <w:rPr>
          <w:vertAlign w:val="baseline"/>
        </w:rPr>
        <w:t>АТАО</w:t>
      </w:r>
      <w:r w:rsidR="006E13C1">
        <w:rPr>
          <w:vertAlign w:val="baseline"/>
        </w:rPr>
        <w:t xml:space="preserve">) и </w:t>
      </w:r>
      <w:r w:rsidR="002867A5">
        <w:rPr>
          <w:vertAlign w:val="baseline"/>
        </w:rPr>
        <w:t xml:space="preserve"> нанесенно</w:t>
      </w:r>
      <w:r w:rsidR="006E13C1">
        <w:rPr>
          <w:vertAlign w:val="baseline"/>
        </w:rPr>
        <w:t>й</w:t>
      </w:r>
      <w:r w:rsidR="002867A5">
        <w:rPr>
          <w:vertAlign w:val="baseline"/>
        </w:rPr>
        <w:t xml:space="preserve"> </w:t>
      </w:r>
      <w:r w:rsidR="00D703EE">
        <w:rPr>
          <w:vertAlign w:val="baseline"/>
        </w:rPr>
        <w:t xml:space="preserve"> </w:t>
      </w:r>
      <w:r w:rsidR="006E13C1">
        <w:rPr>
          <w:rFonts w:cs="Times New Roman"/>
          <w:szCs w:val="24"/>
          <w:vertAlign w:val="baseline"/>
        </w:rPr>
        <w:t xml:space="preserve">фторорганической </w:t>
      </w:r>
      <w:proofErr w:type="spellStart"/>
      <w:r w:rsidR="006E13C1">
        <w:rPr>
          <w:rFonts w:cs="Times New Roman"/>
          <w:szCs w:val="24"/>
          <w:vertAlign w:val="baseline"/>
        </w:rPr>
        <w:t>нанокомпазицией</w:t>
      </w:r>
      <w:proofErr w:type="spellEnd"/>
      <w:r w:rsidR="0015407B">
        <w:rPr>
          <w:rFonts w:cs="Times New Roman"/>
          <w:szCs w:val="24"/>
          <w:vertAlign w:val="baseline"/>
        </w:rPr>
        <w:t xml:space="preserve"> </w:t>
      </w:r>
      <w:r w:rsidR="006E13C1">
        <w:rPr>
          <w:rFonts w:cs="Times New Roman"/>
          <w:szCs w:val="24"/>
          <w:vertAlign w:val="baseline"/>
        </w:rPr>
        <w:t>-</w:t>
      </w:r>
      <w:r w:rsidR="006E13C1">
        <w:rPr>
          <w:vertAlign w:val="baseline"/>
        </w:rPr>
        <w:t xml:space="preserve"> </w:t>
      </w:r>
      <w:r w:rsidR="00D703EE">
        <w:rPr>
          <w:vertAlign w:val="baseline"/>
        </w:rPr>
        <w:t>поверхностно-активного вещества (</w:t>
      </w:r>
      <w:r>
        <w:rPr>
          <w:vertAlign w:val="baseline"/>
        </w:rPr>
        <w:t xml:space="preserve"> ПАВ</w:t>
      </w:r>
      <w:r w:rsidR="00D703EE">
        <w:rPr>
          <w:vertAlign w:val="baseline"/>
        </w:rPr>
        <w:t>)</w:t>
      </w:r>
      <w:r w:rsidR="002867A5">
        <w:rPr>
          <w:vertAlign w:val="baseline"/>
        </w:rPr>
        <w:t>. Уровень ОН</w:t>
      </w:r>
      <w:r w:rsidR="00D703EE">
        <w:rPr>
          <w:vertAlign w:val="baseline"/>
        </w:rPr>
        <w:t xml:space="preserve"> </w:t>
      </w:r>
      <w:r>
        <w:rPr>
          <w:vertAlign w:val="baseline"/>
        </w:rPr>
        <w:t xml:space="preserve"> оценивался с помощью</w:t>
      </w:r>
      <w:r w:rsidR="00D703EE">
        <w:rPr>
          <w:szCs w:val="24"/>
          <w:vertAlign w:val="baseline"/>
        </w:rPr>
        <w:t xml:space="preserve"> резистивного </w:t>
      </w:r>
      <w:proofErr w:type="spellStart"/>
      <w:r w:rsidR="00D703EE">
        <w:rPr>
          <w:szCs w:val="24"/>
          <w:vertAlign w:val="baseline"/>
        </w:rPr>
        <w:t>электроконтактного</w:t>
      </w:r>
      <w:proofErr w:type="spellEnd"/>
      <w:r>
        <w:rPr>
          <w:vertAlign w:val="baseline"/>
        </w:rPr>
        <w:t xml:space="preserve"> </w:t>
      </w:r>
      <w:r w:rsidR="000678D4">
        <w:rPr>
          <w:vertAlign w:val="baseline"/>
        </w:rPr>
        <w:t xml:space="preserve"> </w:t>
      </w:r>
      <w:r w:rsidR="00D703EE">
        <w:rPr>
          <w:vertAlign w:val="baseline"/>
        </w:rPr>
        <w:t>с</w:t>
      </w:r>
      <w:r w:rsidR="00D703EE" w:rsidRPr="00F27430">
        <w:rPr>
          <w:szCs w:val="24"/>
          <w:vertAlign w:val="baseline"/>
        </w:rPr>
        <w:t>пособ</w:t>
      </w:r>
      <w:r w:rsidR="00D703EE">
        <w:rPr>
          <w:szCs w:val="24"/>
          <w:vertAlign w:val="baseline"/>
        </w:rPr>
        <w:t>а</w:t>
      </w:r>
      <w:r w:rsidR="00D703EE" w:rsidRPr="00F27430">
        <w:rPr>
          <w:szCs w:val="24"/>
          <w:vertAlign w:val="baseline"/>
        </w:rPr>
        <w:t xml:space="preserve"> измерения, когда регистрируется эффективное удельное сопротивление с дальнейшим пересчётом в остаточные напряжения.</w:t>
      </w:r>
      <w:r w:rsidR="000678D4">
        <w:rPr>
          <w:vertAlign w:val="baseline"/>
        </w:rPr>
        <w:t xml:space="preserve">   </w:t>
      </w:r>
      <w:r w:rsidR="006E13C1">
        <w:rPr>
          <w:rFonts w:cs="Times New Roman"/>
          <w:szCs w:val="24"/>
          <w:vertAlign w:val="baseline"/>
        </w:rPr>
        <w:t>И</w:t>
      </w:r>
      <w:r w:rsidR="006E13C1" w:rsidRPr="00A17D90">
        <w:rPr>
          <w:rFonts w:cs="Times New Roman"/>
          <w:szCs w:val="24"/>
          <w:vertAlign w:val="baseline"/>
        </w:rPr>
        <w:t xml:space="preserve">змерения </w:t>
      </w:r>
      <w:r w:rsidR="00A17D90" w:rsidRPr="00A17D90">
        <w:rPr>
          <w:rFonts w:cs="Times New Roman"/>
          <w:szCs w:val="24"/>
          <w:vertAlign w:val="baseline"/>
        </w:rPr>
        <w:t xml:space="preserve">производили  на приборе </w:t>
      </w:r>
      <w:proofErr w:type="spellStart"/>
      <w:r w:rsidR="00A17D90" w:rsidRPr="00A17D90">
        <w:rPr>
          <w:rFonts w:cs="Times New Roman"/>
          <w:szCs w:val="24"/>
          <w:vertAlign w:val="baseline"/>
        </w:rPr>
        <w:t>Резикон</w:t>
      </w:r>
      <w:proofErr w:type="spellEnd"/>
      <w:r w:rsidR="00A17D90" w:rsidRPr="00A17D90">
        <w:rPr>
          <w:rFonts w:cs="Times New Roman"/>
          <w:szCs w:val="24"/>
          <w:vertAlign w:val="baseline"/>
        </w:rPr>
        <w:t xml:space="preserve"> (ЦКП «Центр исследования материалов» БГТУ «ВОЕНМЕХ» им. Д.Ф. Устинова).</w:t>
      </w:r>
      <w:r w:rsidR="00BE046D" w:rsidRPr="00F27430">
        <w:rPr>
          <w:szCs w:val="24"/>
          <w:vertAlign w:val="baseline"/>
        </w:rPr>
        <w:t xml:space="preserve"> РЕЗИКОН – прибор неразрушающего контроля для определения остаточных напряжений в изделиях из металлов. </w:t>
      </w:r>
    </w:p>
    <w:p w:rsidR="00F27430" w:rsidRPr="00F27430" w:rsidRDefault="00F27430" w:rsidP="00A17D90">
      <w:pPr>
        <w:spacing w:line="360" w:lineRule="auto"/>
        <w:ind w:firstLine="709"/>
        <w:jc w:val="both"/>
        <w:rPr>
          <w:rFonts w:cs="Times New Roman"/>
          <w:szCs w:val="24"/>
          <w:vertAlign w:val="baseline"/>
        </w:rPr>
      </w:pPr>
      <w:r w:rsidRPr="00F27430">
        <w:rPr>
          <w:rFonts w:eastAsia="Times New Roman" w:cs="Times New Roman"/>
          <w:szCs w:val="24"/>
          <w:vertAlign w:val="baseline"/>
          <w:lang w:eastAsia="ru-RU"/>
        </w:rPr>
        <w:t xml:space="preserve">Механические свойства </w:t>
      </w:r>
      <w:r w:rsidR="002867A5">
        <w:rPr>
          <w:rFonts w:eastAsia="Times New Roman" w:cs="Times New Roman"/>
          <w:szCs w:val="24"/>
          <w:vertAlign w:val="baseline"/>
          <w:lang w:eastAsia="ru-RU"/>
        </w:rPr>
        <w:t xml:space="preserve">сплава Вт23 </w:t>
      </w:r>
      <w:r w:rsidRPr="00F27430">
        <w:rPr>
          <w:rFonts w:eastAsia="Times New Roman" w:cs="Times New Roman"/>
          <w:szCs w:val="24"/>
          <w:vertAlign w:val="baseline"/>
          <w:lang w:eastAsia="ru-RU"/>
        </w:rPr>
        <w:t>определялись на стандартных цилиндрических образцах, изгот</w:t>
      </w:r>
      <w:r>
        <w:rPr>
          <w:rFonts w:eastAsia="Times New Roman" w:cs="Times New Roman"/>
          <w:szCs w:val="24"/>
          <w:vertAlign w:val="baseline"/>
          <w:lang w:eastAsia="ru-RU"/>
        </w:rPr>
        <w:t>овленных из прутка диаметром 8мм</w:t>
      </w:r>
      <w:r w:rsidR="002867A5">
        <w:rPr>
          <w:rFonts w:eastAsia="Times New Roman" w:cs="Times New Roman"/>
          <w:szCs w:val="24"/>
          <w:vertAlign w:val="baseline"/>
          <w:lang w:eastAsia="ru-RU"/>
        </w:rPr>
        <w:t>, а стали 40Х на стандартных пятикратных образцах</w:t>
      </w:r>
      <w:proofErr w:type="gramStart"/>
      <w:r>
        <w:rPr>
          <w:rFonts w:eastAsia="Times New Roman" w:cs="Times New Roman"/>
          <w:szCs w:val="24"/>
          <w:vertAlign w:val="baseline"/>
          <w:lang w:eastAsia="ru-RU"/>
        </w:rPr>
        <w:t xml:space="preserve"> </w:t>
      </w:r>
      <w:r w:rsidRPr="00F27430">
        <w:rPr>
          <w:rFonts w:eastAsia="Times New Roman" w:cs="Times New Roman"/>
          <w:szCs w:val="24"/>
          <w:vertAlign w:val="baseline"/>
          <w:lang w:eastAsia="ru-RU"/>
        </w:rPr>
        <w:t>;</w:t>
      </w:r>
      <w:proofErr w:type="gramEnd"/>
      <w:r w:rsidRPr="00F27430">
        <w:rPr>
          <w:rFonts w:eastAsia="Times New Roman" w:cs="Times New Roman"/>
          <w:szCs w:val="24"/>
          <w:vertAlign w:val="baseline"/>
          <w:lang w:eastAsia="ru-RU"/>
        </w:rPr>
        <w:t xml:space="preserve"> испытания на статическое растяжение проводились на машине  модели </w:t>
      </w:r>
      <w:r w:rsidRPr="00F27430">
        <w:rPr>
          <w:rFonts w:eastAsia="Times New Roman" w:cs="Times New Roman"/>
          <w:szCs w:val="24"/>
          <w:vertAlign w:val="baseline"/>
          <w:lang w:val="en-US" w:eastAsia="ru-RU"/>
        </w:rPr>
        <w:t>AGX</w:t>
      </w:r>
      <w:r w:rsidRPr="00F27430">
        <w:rPr>
          <w:rFonts w:eastAsia="Times New Roman" w:cs="Times New Roman"/>
          <w:szCs w:val="24"/>
          <w:vertAlign w:val="baseline"/>
          <w:lang w:eastAsia="ru-RU"/>
        </w:rPr>
        <w:t>–100</w:t>
      </w:r>
      <w:proofErr w:type="spellStart"/>
      <w:r w:rsidRPr="00F27430">
        <w:rPr>
          <w:rFonts w:eastAsia="Times New Roman" w:cs="Times New Roman"/>
          <w:szCs w:val="24"/>
          <w:vertAlign w:val="baseline"/>
          <w:lang w:val="en-US" w:eastAsia="ru-RU"/>
        </w:rPr>
        <w:t>kN</w:t>
      </w:r>
      <w:proofErr w:type="spellEnd"/>
      <w:r w:rsidRPr="00F27430">
        <w:rPr>
          <w:rFonts w:eastAsia="Times New Roman" w:cs="Times New Roman"/>
          <w:szCs w:val="24"/>
          <w:vertAlign w:val="baseline"/>
          <w:lang w:eastAsia="ru-RU"/>
        </w:rPr>
        <w:t xml:space="preserve">, </w:t>
      </w:r>
      <w:r w:rsidRPr="00F27430">
        <w:rPr>
          <w:rFonts w:eastAsia="Times New Roman" w:cs="Times New Roman"/>
          <w:szCs w:val="24"/>
          <w:vertAlign w:val="baseline"/>
          <w:lang w:val="en-US" w:eastAsia="ru-RU"/>
        </w:rPr>
        <w:t>SHIMADZU</w:t>
      </w:r>
      <w:r w:rsidRPr="00F27430">
        <w:rPr>
          <w:rFonts w:eastAsia="Times New Roman" w:cs="Times New Roman"/>
          <w:szCs w:val="24"/>
          <w:vertAlign w:val="baseline"/>
          <w:lang w:eastAsia="ru-RU"/>
        </w:rPr>
        <w:t>.</w:t>
      </w:r>
    </w:p>
    <w:p w:rsidR="00C4496F" w:rsidRDefault="00BB3491" w:rsidP="00C4496F">
      <w:pPr>
        <w:rPr>
          <w:b/>
          <w:szCs w:val="24"/>
          <w:vertAlign w:val="baseline"/>
        </w:rPr>
      </w:pPr>
      <w:r>
        <w:rPr>
          <w:b/>
          <w:szCs w:val="24"/>
          <w:vertAlign w:val="baseline"/>
        </w:rPr>
        <w:t xml:space="preserve">       </w:t>
      </w:r>
      <w:r w:rsidR="00254979" w:rsidRPr="00254979">
        <w:rPr>
          <w:b/>
          <w:szCs w:val="24"/>
          <w:vertAlign w:val="baseline"/>
        </w:rPr>
        <w:t>3. Результаты и обсуждение.</w:t>
      </w:r>
    </w:p>
    <w:p w:rsidR="00C4496F" w:rsidRPr="00B310B8" w:rsidRDefault="00C4496F" w:rsidP="004605F8">
      <w:pPr>
        <w:spacing w:line="360" w:lineRule="auto"/>
        <w:ind w:firstLine="709"/>
        <w:jc w:val="both"/>
        <w:rPr>
          <w:rFonts w:cs="Times New Roman"/>
          <w:szCs w:val="24"/>
          <w:vertAlign w:val="baseline"/>
        </w:rPr>
      </w:pPr>
      <w:r>
        <w:rPr>
          <w:szCs w:val="24"/>
          <w:vertAlign w:val="baseline"/>
        </w:rPr>
        <w:t>Для анализа влияния</w:t>
      </w:r>
      <w:r>
        <w:rPr>
          <w:b/>
          <w:szCs w:val="24"/>
          <w:vertAlign w:val="baseline"/>
        </w:rPr>
        <w:t xml:space="preserve"> </w:t>
      </w:r>
      <w:r>
        <w:rPr>
          <w:szCs w:val="24"/>
          <w:vertAlign w:val="baseline"/>
        </w:rPr>
        <w:t>АТАО на</w:t>
      </w:r>
      <w:r>
        <w:rPr>
          <w:b/>
          <w:szCs w:val="24"/>
          <w:vertAlign w:val="baseline"/>
        </w:rPr>
        <w:t xml:space="preserve"> </w:t>
      </w:r>
      <w:r>
        <w:rPr>
          <w:vertAlign w:val="baseline"/>
        </w:rPr>
        <w:t xml:space="preserve">механические свойства  конструкционных сталей   образцы  на статическое растяжение и динамический изгиб подвергались стандартной термической  обработке – СТО и АТАО, которая осуществлялась в процессе закалочного </w:t>
      </w:r>
      <w:r>
        <w:rPr>
          <w:vertAlign w:val="baseline"/>
        </w:rPr>
        <w:lastRenderedPageBreak/>
        <w:t>охлаждения  и</w:t>
      </w:r>
      <w:r w:rsidR="004605F8">
        <w:rPr>
          <w:vertAlign w:val="baseline"/>
        </w:rPr>
        <w:t>ли</w:t>
      </w:r>
      <w:r>
        <w:rPr>
          <w:vertAlign w:val="baseline"/>
        </w:rPr>
        <w:t xml:space="preserve"> </w:t>
      </w:r>
      <w:r w:rsidR="0015407B">
        <w:rPr>
          <w:vertAlign w:val="baseline"/>
        </w:rPr>
        <w:t xml:space="preserve">после выдержки при нагреве во время </w:t>
      </w:r>
      <w:r>
        <w:rPr>
          <w:vertAlign w:val="baseline"/>
        </w:rPr>
        <w:t xml:space="preserve"> отпуска. Режимы обработки (термической  и АТАО) образцов из стали </w:t>
      </w:r>
      <w:proofErr w:type="gramStart"/>
      <w:r>
        <w:rPr>
          <w:vertAlign w:val="baseline"/>
        </w:rPr>
        <w:t>40Х</w:t>
      </w:r>
      <w:proofErr w:type="gramEnd"/>
      <w:r>
        <w:rPr>
          <w:vertAlign w:val="baseline"/>
        </w:rPr>
        <w:t xml:space="preserve"> и результаты механических испытаний представлены в табл.1. Закалка для всех режимов обработки производилась с температуры 860</w:t>
      </w:r>
      <w:r>
        <w:rPr>
          <w:rFonts w:cs="Times New Roman"/>
          <w:vertAlign w:val="baseline"/>
        </w:rPr>
        <w:t>º</w:t>
      </w:r>
      <w:r>
        <w:rPr>
          <w:vertAlign w:val="baseline"/>
        </w:rPr>
        <w:t xml:space="preserve">С.Стандартный режим охлаждения (СТО) при проведении термической обработки: масло </w:t>
      </w:r>
      <w:r w:rsidR="004605F8">
        <w:rPr>
          <w:vertAlign w:val="baseline"/>
        </w:rPr>
        <w:t>– при закалке, воздух - при отпуске.</w:t>
      </w:r>
      <w:r w:rsidR="0015407B">
        <w:rPr>
          <w:vertAlign w:val="baseline"/>
        </w:rPr>
        <w:t xml:space="preserve"> </w:t>
      </w:r>
      <w:r>
        <w:rPr>
          <w:szCs w:val="24"/>
          <w:vertAlign w:val="baseline"/>
        </w:rPr>
        <w:t xml:space="preserve">АТАО-1 –обработка в процессе охлаждения при закалке: </w:t>
      </w:r>
      <w:r w:rsidR="004605F8">
        <w:rPr>
          <w:szCs w:val="24"/>
          <w:vertAlign w:val="baseline"/>
        </w:rPr>
        <w:t xml:space="preserve">в </w:t>
      </w:r>
      <w:proofErr w:type="gramStart"/>
      <w:r>
        <w:rPr>
          <w:szCs w:val="24"/>
          <w:vertAlign w:val="baseline"/>
        </w:rPr>
        <w:t>:п</w:t>
      </w:r>
      <w:proofErr w:type="gramEnd"/>
      <w:r>
        <w:rPr>
          <w:szCs w:val="24"/>
          <w:vertAlign w:val="baseline"/>
        </w:rPr>
        <w:t>оток</w:t>
      </w:r>
      <w:r w:rsidR="004605F8">
        <w:rPr>
          <w:szCs w:val="24"/>
          <w:vertAlign w:val="baseline"/>
        </w:rPr>
        <w:t>е</w:t>
      </w:r>
      <w:r>
        <w:rPr>
          <w:szCs w:val="24"/>
          <w:vertAlign w:val="baseline"/>
        </w:rPr>
        <w:t xml:space="preserve">  </w:t>
      </w:r>
      <w:proofErr w:type="spellStart"/>
      <w:r>
        <w:rPr>
          <w:szCs w:val="24"/>
          <w:vertAlign w:val="baseline"/>
        </w:rPr>
        <w:t>водовоздушной</w:t>
      </w:r>
      <w:proofErr w:type="spellEnd"/>
      <w:r>
        <w:rPr>
          <w:szCs w:val="24"/>
          <w:vertAlign w:val="baseline"/>
        </w:rPr>
        <w:t xml:space="preserve">  смеси + акустическое поле; АТАО-2 обработка в процессе охлаждения при отпуске : </w:t>
      </w:r>
      <w:r w:rsidR="004605F8">
        <w:rPr>
          <w:szCs w:val="24"/>
          <w:vertAlign w:val="baseline"/>
        </w:rPr>
        <w:t xml:space="preserve">в </w:t>
      </w:r>
      <w:r>
        <w:rPr>
          <w:szCs w:val="24"/>
          <w:vertAlign w:val="baseline"/>
        </w:rPr>
        <w:t>поток</w:t>
      </w:r>
      <w:r w:rsidR="004605F8">
        <w:rPr>
          <w:szCs w:val="24"/>
          <w:vertAlign w:val="baseline"/>
        </w:rPr>
        <w:t>е</w:t>
      </w:r>
      <w:r>
        <w:rPr>
          <w:szCs w:val="24"/>
          <w:vertAlign w:val="baseline"/>
        </w:rPr>
        <w:t xml:space="preserve"> воздуха + акустическое поле</w:t>
      </w:r>
      <w:r>
        <w:t xml:space="preserve">. </w:t>
      </w:r>
      <w:r>
        <w:rPr>
          <w:rFonts w:cs="Times New Roman"/>
          <w:szCs w:val="24"/>
          <w:vertAlign w:val="baseline"/>
        </w:rPr>
        <w:t xml:space="preserve">При закалке </w:t>
      </w:r>
      <w:r w:rsidR="0015407B">
        <w:rPr>
          <w:rFonts w:cs="Times New Roman"/>
          <w:szCs w:val="24"/>
          <w:vertAlign w:val="baseline"/>
        </w:rPr>
        <w:t xml:space="preserve">стали 40Х </w:t>
      </w:r>
      <w:r>
        <w:rPr>
          <w:rFonts w:cs="Times New Roman"/>
          <w:szCs w:val="24"/>
          <w:vertAlign w:val="baseline"/>
        </w:rPr>
        <w:t xml:space="preserve">твердость 50-51 </w:t>
      </w:r>
      <w:r>
        <w:rPr>
          <w:rFonts w:cs="Times New Roman"/>
          <w:szCs w:val="24"/>
          <w:vertAlign w:val="baseline"/>
          <w:lang w:val="en-US"/>
        </w:rPr>
        <w:t>HRC</w:t>
      </w:r>
      <w:r>
        <w:rPr>
          <w:rFonts w:cs="Times New Roman"/>
          <w:szCs w:val="24"/>
          <w:vertAlign w:val="baseline"/>
        </w:rPr>
        <w:t xml:space="preserve"> соответствует ~85% мартенсита, 52 -54 </w:t>
      </w:r>
      <w:r>
        <w:rPr>
          <w:rFonts w:cs="Times New Roman"/>
          <w:szCs w:val="24"/>
          <w:vertAlign w:val="baseline"/>
          <w:lang w:val="en-US"/>
        </w:rPr>
        <w:t>HRC</w:t>
      </w:r>
      <w:r w:rsidRPr="00C4496F">
        <w:rPr>
          <w:rFonts w:cs="Times New Roman"/>
          <w:szCs w:val="24"/>
          <w:vertAlign w:val="baseline"/>
        </w:rPr>
        <w:t xml:space="preserve"> </w:t>
      </w:r>
      <w:r>
        <w:rPr>
          <w:rFonts w:cs="Times New Roman"/>
          <w:szCs w:val="24"/>
          <w:vertAlign w:val="baseline"/>
        </w:rPr>
        <w:t xml:space="preserve"> соответствует ~ 90-95% мартенсита и достигается при охлаждении в масле и в потоке </w:t>
      </w:r>
      <w:proofErr w:type="spellStart"/>
      <w:r>
        <w:rPr>
          <w:rFonts w:cs="Times New Roman"/>
          <w:szCs w:val="24"/>
          <w:vertAlign w:val="baseline"/>
        </w:rPr>
        <w:t>водовоздушной</w:t>
      </w:r>
      <w:proofErr w:type="spellEnd"/>
      <w:r>
        <w:rPr>
          <w:rFonts w:cs="Times New Roman"/>
          <w:szCs w:val="24"/>
          <w:vertAlign w:val="baseline"/>
        </w:rPr>
        <w:t xml:space="preserve"> смеси с акустическим полем. </w:t>
      </w:r>
      <w:proofErr w:type="spellStart"/>
      <w:r>
        <w:rPr>
          <w:rFonts w:cs="Times New Roman"/>
          <w:szCs w:val="24"/>
          <w:vertAlign w:val="baseline"/>
        </w:rPr>
        <w:t>Прокаливаемость</w:t>
      </w:r>
      <w:proofErr w:type="spellEnd"/>
      <w:r>
        <w:rPr>
          <w:rFonts w:cs="Times New Roman"/>
          <w:szCs w:val="24"/>
          <w:vertAlign w:val="baseline"/>
        </w:rPr>
        <w:t xml:space="preserve"> стали 40Х в сечении 25мм соответствует </w:t>
      </w:r>
      <w:proofErr w:type="spellStart"/>
      <w:r>
        <w:rPr>
          <w:rFonts w:cs="Times New Roman"/>
          <w:szCs w:val="24"/>
          <w:vertAlign w:val="baseline"/>
        </w:rPr>
        <w:t>прокаливаемости</w:t>
      </w:r>
      <w:proofErr w:type="spellEnd"/>
      <w:r>
        <w:rPr>
          <w:rFonts w:cs="Times New Roman"/>
          <w:szCs w:val="24"/>
          <w:vertAlign w:val="baseline"/>
        </w:rPr>
        <w:t xml:space="preserve"> в </w:t>
      </w:r>
      <w:proofErr w:type="gramStart"/>
      <w:r>
        <w:rPr>
          <w:rFonts w:cs="Times New Roman"/>
          <w:szCs w:val="24"/>
          <w:vertAlign w:val="baseline"/>
        </w:rPr>
        <w:t>масле</w:t>
      </w:r>
      <w:proofErr w:type="gramEnd"/>
      <w:r>
        <w:rPr>
          <w:rFonts w:cs="Times New Roman"/>
          <w:szCs w:val="24"/>
          <w:vertAlign w:val="baseline"/>
        </w:rPr>
        <w:t xml:space="preserve"> так как твердость при охлаждении в процессе  закалки  в потоке </w:t>
      </w:r>
      <w:proofErr w:type="spellStart"/>
      <w:r>
        <w:rPr>
          <w:rFonts w:cs="Times New Roman"/>
          <w:szCs w:val="24"/>
          <w:vertAlign w:val="baseline"/>
        </w:rPr>
        <w:t>водовоздушной</w:t>
      </w:r>
      <w:proofErr w:type="spellEnd"/>
      <w:r>
        <w:rPr>
          <w:rFonts w:cs="Times New Roman"/>
          <w:szCs w:val="24"/>
          <w:vertAlign w:val="baseline"/>
        </w:rPr>
        <w:t xml:space="preserve"> смеси с акустическим </w:t>
      </w:r>
      <w:proofErr w:type="spellStart"/>
      <w:r>
        <w:rPr>
          <w:rFonts w:cs="Times New Roman"/>
          <w:szCs w:val="24"/>
          <w:vertAlign w:val="baseline"/>
        </w:rPr>
        <w:t>полемодинаковая</w:t>
      </w:r>
      <w:proofErr w:type="spellEnd"/>
      <w:r>
        <w:rPr>
          <w:rFonts w:cs="Times New Roman"/>
          <w:szCs w:val="24"/>
          <w:vertAlign w:val="baseline"/>
        </w:rPr>
        <w:t xml:space="preserve"> по сечению заготовки диаметром 25мм и соответствует 52 -54 </w:t>
      </w:r>
      <w:r>
        <w:rPr>
          <w:rFonts w:cs="Times New Roman"/>
          <w:szCs w:val="24"/>
          <w:vertAlign w:val="baseline"/>
          <w:lang w:val="en-US"/>
        </w:rPr>
        <w:t>HRC</w:t>
      </w:r>
      <w:r w:rsidR="00B310B8">
        <w:rPr>
          <w:rFonts w:cs="Times New Roman"/>
          <w:szCs w:val="24"/>
          <w:vertAlign w:val="baseline"/>
        </w:rPr>
        <w:t>.</w:t>
      </w:r>
    </w:p>
    <w:p w:rsidR="008A65AD" w:rsidRDefault="0043391B" w:rsidP="0015407B">
      <w:pPr>
        <w:pStyle w:val="ab"/>
        <w:jc w:val="both"/>
      </w:pPr>
      <w:r>
        <w:t xml:space="preserve">   </w:t>
      </w:r>
      <w:r w:rsidR="007B239C">
        <w:t>Т</w:t>
      </w:r>
      <w:r w:rsidR="008A65AD">
        <w:t>аблица 1.</w:t>
      </w:r>
    </w:p>
    <w:p w:rsidR="0043391B" w:rsidRDefault="00485047" w:rsidP="00485047">
      <w:pPr>
        <w:pStyle w:val="ab"/>
        <w:jc w:val="center"/>
      </w:pPr>
      <w:r>
        <w:t>Механические свойства стали 40Х</w:t>
      </w:r>
      <w:r w:rsidR="0015407B">
        <w:t xml:space="preserve"> после термической и </w:t>
      </w:r>
      <w:proofErr w:type="spellStart"/>
      <w:r w:rsidR="0015407B">
        <w:t>аэротермоакустической</w:t>
      </w:r>
      <w:proofErr w:type="spellEnd"/>
      <w:r w:rsidR="0015407B">
        <w:t xml:space="preserve"> обработок.</w:t>
      </w:r>
    </w:p>
    <w:tbl>
      <w:tblPr>
        <w:tblStyle w:val="ad"/>
        <w:tblW w:w="918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242"/>
        <w:gridCol w:w="567"/>
        <w:gridCol w:w="851"/>
        <w:gridCol w:w="992"/>
        <w:gridCol w:w="1276"/>
        <w:gridCol w:w="567"/>
        <w:gridCol w:w="850"/>
        <w:gridCol w:w="709"/>
        <w:gridCol w:w="709"/>
        <w:gridCol w:w="567"/>
        <w:gridCol w:w="850"/>
      </w:tblGrid>
      <w:tr w:rsidR="00485047" w:rsidTr="00FF7DD5">
        <w:trPr>
          <w:trHeight w:val="323"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047" w:rsidRDefault="004850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,режима </w:t>
            </w:r>
          </w:p>
          <w:p w:rsidR="00485047" w:rsidRDefault="004850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обработки</w:t>
            </w: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047" w:rsidRDefault="00485047" w:rsidP="00B257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Твердость, </w:t>
            </w:r>
            <w:r>
              <w:rPr>
                <w:sz w:val="20"/>
                <w:szCs w:val="20"/>
                <w:lang w:val="en-US"/>
              </w:rPr>
              <w:t>HRC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047" w:rsidRPr="00FF7DD5" w:rsidRDefault="00485047">
            <w:pPr>
              <w:jc w:val="center"/>
              <w:rPr>
                <w:szCs w:val="24"/>
              </w:rPr>
            </w:pPr>
            <w:proofErr w:type="spellStart"/>
            <w:r w:rsidRPr="00FF7DD5">
              <w:rPr>
                <w:szCs w:val="24"/>
              </w:rPr>
              <w:t>σ</w:t>
            </w:r>
            <w:r w:rsidRPr="00FF7DD5">
              <w:rPr>
                <w:szCs w:val="24"/>
                <w:vertAlign w:val="subscript"/>
              </w:rPr>
              <w:t>в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047" w:rsidRPr="00FF7DD5" w:rsidRDefault="00485047">
            <w:pPr>
              <w:jc w:val="center"/>
              <w:rPr>
                <w:szCs w:val="24"/>
              </w:rPr>
            </w:pPr>
            <w:r w:rsidRPr="00FF7DD5">
              <w:rPr>
                <w:szCs w:val="24"/>
              </w:rPr>
              <w:t>σ</w:t>
            </w:r>
            <w:r w:rsidRPr="00FF7DD5">
              <w:rPr>
                <w:szCs w:val="24"/>
                <w:vertAlign w:val="subscript"/>
              </w:rPr>
              <w:t>0,2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047" w:rsidRPr="00FF7DD5" w:rsidRDefault="00485047">
            <w:pPr>
              <w:jc w:val="center"/>
              <w:rPr>
                <w:szCs w:val="24"/>
              </w:rPr>
            </w:pPr>
            <w:r w:rsidRPr="00FF7DD5">
              <w:rPr>
                <w:szCs w:val="24"/>
              </w:rPr>
              <w:t>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047" w:rsidRPr="00FF7DD5" w:rsidRDefault="00485047">
            <w:pPr>
              <w:jc w:val="center"/>
              <w:rPr>
                <w:szCs w:val="24"/>
              </w:rPr>
            </w:pPr>
            <w:r w:rsidRPr="00FF7DD5">
              <w:rPr>
                <w:szCs w:val="24"/>
              </w:rPr>
              <w:t>Ψ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047" w:rsidRDefault="004850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KCU </w:t>
            </w:r>
            <w:r>
              <w:rPr>
                <w:sz w:val="20"/>
                <w:szCs w:val="20"/>
              </w:rPr>
              <w:t>Дж/см</w:t>
            </w:r>
            <w:r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485047" w:rsidTr="00FF7DD5">
        <w:trPr>
          <w:trHeight w:val="414"/>
        </w:trPr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047" w:rsidRDefault="0048504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047" w:rsidRDefault="004850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Закалка, среда </w:t>
            </w:r>
            <w:proofErr w:type="spellStart"/>
            <w:r>
              <w:rPr>
                <w:sz w:val="20"/>
                <w:szCs w:val="20"/>
              </w:rPr>
              <w:t>охл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047" w:rsidRDefault="00154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Отпуск, </w:t>
            </w:r>
            <w:proofErr w:type="spellStart"/>
            <w:r>
              <w:rPr>
                <w:sz w:val="20"/>
                <w:szCs w:val="20"/>
              </w:rPr>
              <w:t>т</w:t>
            </w:r>
            <w:r w:rsidR="00485047">
              <w:rPr>
                <w:sz w:val="20"/>
                <w:szCs w:val="20"/>
              </w:rPr>
              <w:t>-ра</w:t>
            </w:r>
            <w:proofErr w:type="gramStart"/>
            <w:r w:rsidR="004968DF">
              <w:rPr>
                <w:sz w:val="20"/>
                <w:szCs w:val="20"/>
              </w:rPr>
              <w:t>ºС</w:t>
            </w:r>
            <w:proofErr w:type="spellEnd"/>
            <w:proofErr w:type="gramEnd"/>
            <w:r w:rsidR="00485047">
              <w:rPr>
                <w:sz w:val="20"/>
                <w:szCs w:val="20"/>
              </w:rPr>
              <w:t xml:space="preserve">, время </w:t>
            </w:r>
          </w:p>
          <w:p w:rsidR="00485047" w:rsidRDefault="00485047" w:rsidP="006C6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выдержки</w:t>
            </w:r>
            <w:proofErr w:type="gramStart"/>
            <w:r>
              <w:rPr>
                <w:sz w:val="20"/>
                <w:szCs w:val="20"/>
              </w:rPr>
              <w:t xml:space="preserve"> </w:t>
            </w:r>
            <w:r w:rsidR="006C6E61">
              <w:rPr>
                <w:sz w:val="20"/>
                <w:szCs w:val="20"/>
              </w:rPr>
              <w:t>,</w:t>
            </w:r>
            <w:proofErr w:type="gramEnd"/>
            <w:r w:rsidR="006C6E61">
              <w:rPr>
                <w:sz w:val="20"/>
                <w:szCs w:val="20"/>
              </w:rPr>
              <w:t xml:space="preserve"> среда </w:t>
            </w:r>
            <w:proofErr w:type="spellStart"/>
            <w:r w:rsidR="006C6E61">
              <w:rPr>
                <w:sz w:val="20"/>
                <w:szCs w:val="20"/>
              </w:rPr>
              <w:t>охл</w:t>
            </w:r>
            <w:proofErr w:type="spellEnd"/>
            <w:r w:rsidR="006C6E61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047" w:rsidRDefault="00485047" w:rsidP="002C72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047" w:rsidRDefault="004850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047" w:rsidRDefault="004850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047" w:rsidRDefault="00485047">
            <w:pPr>
              <w:rPr>
                <w:sz w:val="20"/>
                <w:szCs w:val="20"/>
              </w:rPr>
            </w:pPr>
          </w:p>
        </w:tc>
      </w:tr>
      <w:tr w:rsidR="00FF7DD5" w:rsidTr="00FF7DD5">
        <w:trPr>
          <w:trHeight w:hRule="exact" w:val="34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E61" w:rsidRDefault="006C6E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968DF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(СТО)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E61" w:rsidRDefault="006C6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E61" w:rsidRDefault="006C6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масло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E61" w:rsidRDefault="006C6E61" w:rsidP="00B257BB">
            <w:pPr>
              <w:jc w:val="center"/>
              <w:rPr>
                <w:sz w:val="20"/>
                <w:szCs w:val="20"/>
              </w:rPr>
            </w:pPr>
          </w:p>
          <w:p w:rsidR="004968DF" w:rsidRDefault="006C6E61" w:rsidP="00B257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  <w:r w:rsidR="004968DF">
              <w:rPr>
                <w:sz w:val="20"/>
                <w:szCs w:val="20"/>
              </w:rPr>
              <w:t>,</w:t>
            </w:r>
          </w:p>
          <w:p w:rsidR="006C6E61" w:rsidRDefault="004968DF" w:rsidP="00B257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часа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6E61" w:rsidRDefault="006C6E61">
            <w:pPr>
              <w:jc w:val="center"/>
              <w:rPr>
                <w:sz w:val="20"/>
                <w:szCs w:val="20"/>
              </w:rPr>
            </w:pPr>
          </w:p>
          <w:p w:rsidR="006C6E61" w:rsidRDefault="006C6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воздух.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E61" w:rsidRDefault="006C6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E61" w:rsidRDefault="006C6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1780</w:t>
            </w:r>
          </w:p>
          <w:p w:rsidR="006C6E61" w:rsidRDefault="006C6E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E61" w:rsidRDefault="006C6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E61" w:rsidRDefault="006C6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E61" w:rsidRDefault="006C6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E61" w:rsidRDefault="006C6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</w:tr>
      <w:tr w:rsidR="00FF7DD5" w:rsidTr="00FF7DD5">
        <w:trPr>
          <w:trHeight w:hRule="exact" w:val="30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E61" w:rsidRDefault="006C6E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4968DF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(АТАО-1)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E61" w:rsidRDefault="006C6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E61" w:rsidRDefault="006C6E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E61" w:rsidRDefault="006C6E61" w:rsidP="00B257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6E61" w:rsidRDefault="006C6E6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E61" w:rsidRDefault="006C6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E61" w:rsidRDefault="006C6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1767</w:t>
            </w:r>
          </w:p>
          <w:p w:rsidR="006C6E61" w:rsidRDefault="006C6E61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E61" w:rsidRDefault="006C6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E61" w:rsidRDefault="006C6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E61" w:rsidRDefault="006C6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E61" w:rsidRDefault="006C6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w:rsidR="00FF7DD5" w:rsidTr="00FF7D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E61" w:rsidRDefault="006C6E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968DF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(АТАО-2)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E61" w:rsidRDefault="006C6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E61" w:rsidRDefault="006C6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масло 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E61" w:rsidRDefault="006C6E61" w:rsidP="00B257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E61" w:rsidRDefault="004968DF" w:rsidP="004968D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</w:t>
            </w:r>
            <w:r w:rsidR="006C6E61">
              <w:rPr>
                <w:sz w:val="20"/>
                <w:szCs w:val="20"/>
              </w:rPr>
              <w:t>оздух+а.</w:t>
            </w:r>
            <w:proofErr w:type="gramStart"/>
            <w:r w:rsidR="006C6E61">
              <w:rPr>
                <w:sz w:val="20"/>
                <w:szCs w:val="20"/>
              </w:rPr>
              <w:t>о</w:t>
            </w:r>
            <w:proofErr w:type="spellEnd"/>
            <w:proofErr w:type="gramEnd"/>
            <w:r w:rsidR="006C6E61"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E61" w:rsidRDefault="006C6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E61" w:rsidRDefault="004968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6C6E61">
              <w:rPr>
                <w:sz w:val="20"/>
                <w:szCs w:val="20"/>
              </w:rPr>
              <w:t>1813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E61" w:rsidRDefault="006C6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E61" w:rsidRDefault="006C6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E61" w:rsidRDefault="006C6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E61" w:rsidRDefault="006C6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F7DD5" w:rsidTr="00FF7D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39C" w:rsidRDefault="007B23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4968DF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(АТАО-2)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39C" w:rsidRDefault="007B2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39C" w:rsidRDefault="007B2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масло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968DF" w:rsidRDefault="007B239C" w:rsidP="00B257BB">
            <w:pPr>
              <w:pStyle w:val="22"/>
              <w:jc w:val="center"/>
            </w:pPr>
            <w:r>
              <w:t>200</w:t>
            </w:r>
            <w:r w:rsidR="004968DF">
              <w:t xml:space="preserve">, 1,5часа </w:t>
            </w:r>
            <w:r>
              <w:t>+300</w:t>
            </w:r>
            <w:r w:rsidR="004968DF">
              <w:t xml:space="preserve">    </w:t>
            </w:r>
          </w:p>
          <w:p w:rsidR="004968DF" w:rsidRDefault="004968DF" w:rsidP="00B257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(7мин.)</w:t>
            </w:r>
          </w:p>
          <w:p w:rsidR="007B239C" w:rsidRDefault="007B239C" w:rsidP="00B257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9C" w:rsidRDefault="004968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="007B239C">
              <w:rPr>
                <w:sz w:val="20"/>
                <w:szCs w:val="20"/>
              </w:rPr>
              <w:t>оздух +</w:t>
            </w:r>
            <w:proofErr w:type="spellStart"/>
            <w:r w:rsidR="007B239C">
              <w:rPr>
                <w:sz w:val="20"/>
                <w:szCs w:val="20"/>
              </w:rPr>
              <w:t>а.</w:t>
            </w:r>
            <w:proofErr w:type="gramStart"/>
            <w:r w:rsidR="007B239C">
              <w:rPr>
                <w:sz w:val="20"/>
                <w:szCs w:val="20"/>
              </w:rPr>
              <w:t>о</w:t>
            </w:r>
            <w:proofErr w:type="spellEnd"/>
            <w:proofErr w:type="gramEnd"/>
            <w:r w:rsidR="007B239C"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39C" w:rsidRDefault="007B2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9C" w:rsidRDefault="007B2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1960</w:t>
            </w:r>
          </w:p>
          <w:p w:rsidR="007B239C" w:rsidRDefault="007B23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39C" w:rsidRDefault="007B2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39C" w:rsidRDefault="007B2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39C" w:rsidRDefault="007B2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39C" w:rsidRDefault="007B2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</w:tr>
      <w:tr w:rsidR="00FF7DD5" w:rsidTr="00FF7DD5">
        <w:trPr>
          <w:trHeight w:hRule="exact" w:val="453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39C" w:rsidRDefault="007B23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4968DF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(СТО)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39C" w:rsidRDefault="007B2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39C" w:rsidRDefault="007B2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масло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239C" w:rsidRDefault="007B239C" w:rsidP="00B257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9C" w:rsidRDefault="007B239C" w:rsidP="00B257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воздух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39C" w:rsidRDefault="007B2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39C" w:rsidRDefault="007B2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39C" w:rsidRDefault="007B2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39C" w:rsidRDefault="007B2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39C" w:rsidRDefault="007B2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39C" w:rsidRDefault="007B2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</w:tr>
      <w:tr w:rsidR="00FF7DD5" w:rsidTr="00FF7DD5">
        <w:trPr>
          <w:trHeight w:hRule="exact" w:val="431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047" w:rsidRDefault="004850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4968DF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(АТАО-2)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047" w:rsidRDefault="004850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047" w:rsidRDefault="006C6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масло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047" w:rsidRDefault="00485047" w:rsidP="00B257BB">
            <w:pPr>
              <w:jc w:val="center"/>
              <w:rPr>
                <w:sz w:val="20"/>
                <w:szCs w:val="20"/>
              </w:rPr>
            </w:pPr>
          </w:p>
          <w:p w:rsidR="004968DF" w:rsidRDefault="00485047" w:rsidP="00B257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  <w:r w:rsidR="004968DF">
              <w:rPr>
                <w:sz w:val="20"/>
                <w:szCs w:val="20"/>
              </w:rPr>
              <w:t>,</w:t>
            </w:r>
          </w:p>
          <w:p w:rsidR="004968DF" w:rsidRDefault="004968DF" w:rsidP="00B257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1час,</w:t>
            </w:r>
          </w:p>
          <w:p w:rsidR="00485047" w:rsidRDefault="00485047" w:rsidP="00B257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047" w:rsidRDefault="007B2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1час,</w:t>
            </w:r>
          </w:p>
          <w:p w:rsidR="00485047" w:rsidRDefault="004968DF" w:rsidP="004968D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</w:t>
            </w:r>
            <w:r w:rsidR="007B239C">
              <w:rPr>
                <w:sz w:val="20"/>
                <w:szCs w:val="20"/>
              </w:rPr>
              <w:t>оздух+а.</w:t>
            </w:r>
            <w:proofErr w:type="gramStart"/>
            <w:r w:rsidR="007B239C">
              <w:rPr>
                <w:sz w:val="20"/>
                <w:szCs w:val="20"/>
              </w:rPr>
              <w:t>о</w:t>
            </w:r>
            <w:proofErr w:type="spellEnd"/>
            <w:proofErr w:type="gramEnd"/>
            <w:r w:rsidR="007B239C"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047" w:rsidRDefault="004850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047" w:rsidRDefault="004850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1950</w:t>
            </w:r>
          </w:p>
          <w:p w:rsidR="00485047" w:rsidRDefault="004850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047" w:rsidRDefault="004850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047" w:rsidRDefault="004850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047" w:rsidRDefault="004850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047" w:rsidRDefault="004850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</w:tr>
      <w:tr w:rsidR="00FF7DD5" w:rsidTr="00FF7DD5">
        <w:trPr>
          <w:trHeight w:val="31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047" w:rsidRDefault="004850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4968DF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(СТО)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047" w:rsidRDefault="004850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047" w:rsidRDefault="006C6E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масло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047" w:rsidRDefault="0048504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047" w:rsidRDefault="007B239C" w:rsidP="00B257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воздух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047" w:rsidRDefault="004850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047" w:rsidRDefault="004850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047" w:rsidRDefault="004850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047" w:rsidRDefault="004850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047" w:rsidRDefault="004850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047" w:rsidRDefault="004850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</w:tr>
    </w:tbl>
    <w:p w:rsidR="008A65AD" w:rsidRPr="0015407B" w:rsidRDefault="0015407B" w:rsidP="0015407B">
      <w:pPr>
        <w:pStyle w:val="ae"/>
        <w:numPr>
          <w:ilvl w:val="0"/>
          <w:numId w:val="2"/>
        </w:numPr>
        <w:rPr>
          <w:szCs w:val="24"/>
          <w:vertAlign w:val="baseline"/>
        </w:rPr>
      </w:pPr>
      <w:r>
        <w:rPr>
          <w:szCs w:val="24"/>
          <w:vertAlign w:val="baseline"/>
        </w:rPr>
        <w:t>Обозначены значения свойств, полученных при использовании АТАО.</w:t>
      </w:r>
    </w:p>
    <w:p w:rsidR="00473F24" w:rsidRPr="00473F24" w:rsidRDefault="00D224C9" w:rsidP="00BB3491">
      <w:pPr>
        <w:spacing w:after="0" w:line="360" w:lineRule="auto"/>
        <w:ind w:firstLine="709"/>
        <w:jc w:val="both"/>
        <w:rPr>
          <w:vertAlign w:val="baseline"/>
        </w:rPr>
      </w:pPr>
      <w:r>
        <w:rPr>
          <w:szCs w:val="24"/>
          <w:vertAlign w:val="baseline"/>
        </w:rPr>
        <w:t>П</w:t>
      </w:r>
      <w:r w:rsidR="00473F24">
        <w:rPr>
          <w:szCs w:val="24"/>
          <w:vertAlign w:val="baseline"/>
        </w:rPr>
        <w:t xml:space="preserve">ри обработке на высокопрочное состояние машиностроительных сталей: </w:t>
      </w:r>
      <w:r w:rsidR="00473F24">
        <w:rPr>
          <w:rFonts w:cs="Times New Roman"/>
          <w:sz w:val="28"/>
          <w:szCs w:val="28"/>
          <w:vertAlign w:val="baseline"/>
        </w:rPr>
        <w:t>σ</w:t>
      </w:r>
      <w:r w:rsidR="00473F24">
        <w:rPr>
          <w:rFonts w:cs="Times New Roman"/>
          <w:sz w:val="28"/>
          <w:szCs w:val="28"/>
          <w:vertAlign w:val="subscript"/>
        </w:rPr>
        <w:t>0,2</w:t>
      </w:r>
      <w:r w:rsidR="00473F24">
        <w:rPr>
          <w:rFonts w:cs="Times New Roman"/>
          <w:sz w:val="28"/>
          <w:szCs w:val="28"/>
          <w:vertAlign w:val="baseline"/>
        </w:rPr>
        <w:t xml:space="preserve"> ≥</w:t>
      </w:r>
      <w:r w:rsidR="00473F24">
        <w:rPr>
          <w:rFonts w:cs="Times New Roman"/>
          <w:szCs w:val="24"/>
          <w:vertAlign w:val="baseline"/>
        </w:rPr>
        <w:t>1600МПа</w:t>
      </w:r>
      <w:r w:rsidR="00473F24">
        <w:rPr>
          <w:rFonts w:cs="Times New Roman"/>
          <w:sz w:val="28"/>
          <w:szCs w:val="28"/>
          <w:vertAlign w:val="baseline"/>
        </w:rPr>
        <w:t>,</w:t>
      </w:r>
      <w:r w:rsidR="00473F24" w:rsidRPr="00D224C9">
        <w:rPr>
          <w:rFonts w:cs="Times New Roman"/>
          <w:szCs w:val="24"/>
          <w:vertAlign w:val="baseline"/>
        </w:rPr>
        <w:t xml:space="preserve"> δ ≥ 8-9%,</w:t>
      </w:r>
      <w:r w:rsidR="00473F24">
        <w:rPr>
          <w:rFonts w:cs="Times New Roman"/>
          <w:sz w:val="28"/>
          <w:szCs w:val="28"/>
          <w:vertAlign w:val="baseline"/>
        </w:rPr>
        <w:t xml:space="preserve"> </w:t>
      </w:r>
      <w:r w:rsidR="00473F24" w:rsidRPr="00D224C9">
        <w:rPr>
          <w:rFonts w:cs="Times New Roman"/>
          <w:szCs w:val="24"/>
          <w:vertAlign w:val="baseline"/>
        </w:rPr>
        <w:t>с</w:t>
      </w:r>
      <w:r w:rsidR="00473F24">
        <w:rPr>
          <w:rFonts w:cs="Times New Roman"/>
          <w:sz w:val="28"/>
          <w:szCs w:val="28"/>
          <w:vertAlign w:val="baseline"/>
        </w:rPr>
        <w:t xml:space="preserve">  </w:t>
      </w:r>
      <w:r w:rsidR="00473F24">
        <w:rPr>
          <w:rFonts w:cs="Times New Roman"/>
          <w:szCs w:val="24"/>
          <w:vertAlign w:val="baseline"/>
        </w:rPr>
        <w:t xml:space="preserve">уровнем значений ударной вязкости </w:t>
      </w:r>
      <w:r w:rsidR="00473F24" w:rsidRPr="00B57D07">
        <w:rPr>
          <w:rFonts w:cs="Times New Roman"/>
          <w:szCs w:val="24"/>
          <w:vertAlign w:val="baseline"/>
          <w:lang w:val="en-US"/>
        </w:rPr>
        <w:t>KCU</w:t>
      </w:r>
      <w:r w:rsidR="00473F24" w:rsidRPr="00B57D07">
        <w:rPr>
          <w:rFonts w:cs="Times New Roman"/>
          <w:szCs w:val="24"/>
          <w:vertAlign w:val="baseline"/>
        </w:rPr>
        <w:t xml:space="preserve">  ≥ 40 Дж/см</w:t>
      </w:r>
      <w:proofErr w:type="gramStart"/>
      <w:r w:rsidR="00473F24" w:rsidRPr="00B57D07">
        <w:rPr>
          <w:rFonts w:cs="Times New Roman"/>
          <w:szCs w:val="24"/>
        </w:rPr>
        <w:t>2</w:t>
      </w:r>
      <w:proofErr w:type="gramEnd"/>
      <w:r w:rsidR="00473F24">
        <w:rPr>
          <w:rFonts w:cs="Times New Roman"/>
          <w:szCs w:val="24"/>
          <w:vertAlign w:val="baseline"/>
        </w:rPr>
        <w:t xml:space="preserve"> наиболее</w:t>
      </w:r>
      <w:r w:rsidR="00473F24">
        <w:rPr>
          <w:vertAlign w:val="baseline"/>
        </w:rPr>
        <w:t xml:space="preserve"> </w:t>
      </w:r>
      <w:r w:rsidR="00473F24">
        <w:rPr>
          <w:rFonts w:cs="Times New Roman"/>
          <w:szCs w:val="24"/>
          <w:vertAlign w:val="baseline"/>
        </w:rPr>
        <w:t xml:space="preserve">высокие значения предела текучести можно получить  при обработке по режимам № 4 и 6, в процессе проведения отпуска которых охлаждение </w:t>
      </w:r>
      <w:r w:rsidR="00B57D07">
        <w:rPr>
          <w:rFonts w:cs="Times New Roman"/>
          <w:szCs w:val="24"/>
          <w:vertAlign w:val="baseline"/>
        </w:rPr>
        <w:t>после нагрева и выдержки при отпуске</w:t>
      </w:r>
      <w:r w:rsidR="00473F24">
        <w:rPr>
          <w:rFonts w:cs="Times New Roman"/>
          <w:szCs w:val="24"/>
          <w:vertAlign w:val="baseline"/>
        </w:rPr>
        <w:t xml:space="preserve">  осуществлялось в потоке воздуха с воздействием акустического поля</w:t>
      </w:r>
      <w:r w:rsidR="00473F24">
        <w:rPr>
          <w:szCs w:val="24"/>
          <w:vertAlign w:val="baseline"/>
        </w:rPr>
        <w:t xml:space="preserve"> </w:t>
      </w:r>
      <w:r w:rsidR="00B57D07">
        <w:rPr>
          <w:szCs w:val="24"/>
          <w:vertAlign w:val="baseline"/>
        </w:rPr>
        <w:t>(</w:t>
      </w:r>
      <w:r w:rsidR="00473F24">
        <w:rPr>
          <w:szCs w:val="24"/>
          <w:vertAlign w:val="baseline"/>
        </w:rPr>
        <w:t>АТАО-2</w:t>
      </w:r>
      <w:r w:rsidR="00B57D07">
        <w:rPr>
          <w:szCs w:val="24"/>
          <w:vertAlign w:val="baseline"/>
        </w:rPr>
        <w:t>)</w:t>
      </w:r>
      <w:r w:rsidR="00473F24">
        <w:rPr>
          <w:szCs w:val="24"/>
          <w:vertAlign w:val="baseline"/>
        </w:rPr>
        <w:t xml:space="preserve">. </w:t>
      </w:r>
      <w:r w:rsidR="00473F24">
        <w:rPr>
          <w:rFonts w:cs="Times New Roman"/>
          <w:szCs w:val="24"/>
          <w:vertAlign w:val="baseline"/>
        </w:rPr>
        <w:t xml:space="preserve">Обработка  по режиму №2 (АТАО-1)  в процессе закалочного охлаждения  </w:t>
      </w:r>
      <w:proofErr w:type="gramStart"/>
      <w:r w:rsidR="00473F24">
        <w:rPr>
          <w:rFonts w:cs="Times New Roman"/>
          <w:szCs w:val="24"/>
          <w:vertAlign w:val="baseline"/>
        </w:rPr>
        <w:t xml:space="preserve">( </w:t>
      </w:r>
      <w:proofErr w:type="gramEnd"/>
      <w:r w:rsidR="00473F24">
        <w:rPr>
          <w:rFonts w:cs="Times New Roman"/>
          <w:szCs w:val="24"/>
          <w:vertAlign w:val="baseline"/>
        </w:rPr>
        <w:t xml:space="preserve">охлаждение в потоке </w:t>
      </w:r>
      <w:proofErr w:type="spellStart"/>
      <w:r w:rsidR="00473F24">
        <w:rPr>
          <w:szCs w:val="24"/>
          <w:vertAlign w:val="baseline"/>
        </w:rPr>
        <w:t>водовоздушной</w:t>
      </w:r>
      <w:proofErr w:type="spellEnd"/>
      <w:r w:rsidR="00473F24">
        <w:rPr>
          <w:szCs w:val="24"/>
          <w:vertAlign w:val="baseline"/>
        </w:rPr>
        <w:t xml:space="preserve">  смеси + акустическое поле) позволяет повысить </w:t>
      </w:r>
      <w:r w:rsidR="00473F24">
        <w:rPr>
          <w:rFonts w:cs="Times New Roman"/>
          <w:sz w:val="28"/>
          <w:szCs w:val="28"/>
          <w:vertAlign w:val="baseline"/>
        </w:rPr>
        <w:t>σ</w:t>
      </w:r>
      <w:r w:rsidR="00473F24">
        <w:rPr>
          <w:rFonts w:cs="Times New Roman"/>
          <w:sz w:val="28"/>
          <w:szCs w:val="28"/>
          <w:vertAlign w:val="subscript"/>
        </w:rPr>
        <w:t>0,2</w:t>
      </w:r>
      <w:r w:rsidR="00473F24">
        <w:rPr>
          <w:rFonts w:cs="Times New Roman"/>
          <w:sz w:val="28"/>
          <w:szCs w:val="28"/>
          <w:vertAlign w:val="baseline"/>
        </w:rPr>
        <w:t xml:space="preserve"> </w:t>
      </w:r>
      <w:r w:rsidR="00473F24">
        <w:rPr>
          <w:rFonts w:cs="Times New Roman"/>
          <w:szCs w:val="24"/>
          <w:vertAlign w:val="baseline"/>
        </w:rPr>
        <w:t>на 110МПа и ударную вязкость,</w:t>
      </w:r>
      <w:r w:rsidR="007F7CAF">
        <w:rPr>
          <w:rFonts w:cs="Times New Roman"/>
          <w:szCs w:val="24"/>
          <w:vertAlign w:val="baseline"/>
        </w:rPr>
        <w:t xml:space="preserve"> </w:t>
      </w:r>
      <w:r w:rsidR="00473F24">
        <w:rPr>
          <w:rFonts w:cs="Times New Roman"/>
          <w:szCs w:val="24"/>
          <w:vertAlign w:val="baseline"/>
        </w:rPr>
        <w:t xml:space="preserve">без снижения пластичности по сравнению с закалкой в масле, что дает </w:t>
      </w:r>
      <w:r w:rsidR="00473F24">
        <w:rPr>
          <w:rFonts w:cs="Times New Roman"/>
          <w:szCs w:val="24"/>
          <w:vertAlign w:val="baseline"/>
        </w:rPr>
        <w:lastRenderedPageBreak/>
        <w:t xml:space="preserve">возможность </w:t>
      </w:r>
      <w:r w:rsidR="00B57D07">
        <w:rPr>
          <w:rFonts w:cs="Times New Roman"/>
          <w:szCs w:val="24"/>
          <w:vertAlign w:val="baseline"/>
        </w:rPr>
        <w:t>применения стали посл</w:t>
      </w:r>
      <w:r w:rsidR="00473F24">
        <w:rPr>
          <w:rFonts w:cs="Times New Roman"/>
          <w:szCs w:val="24"/>
          <w:vertAlign w:val="baseline"/>
        </w:rPr>
        <w:t>е этой обработки в отсутс</w:t>
      </w:r>
      <w:r w:rsidR="00473F24" w:rsidRPr="00473F24">
        <w:rPr>
          <w:rFonts w:cs="Times New Roman"/>
          <w:szCs w:val="24"/>
          <w:vertAlign w:val="baseline"/>
        </w:rPr>
        <w:t>твии растягивающих нагрузок.</w:t>
      </w:r>
      <w:r w:rsidR="00BB3491">
        <w:rPr>
          <w:rFonts w:cs="Times New Roman"/>
          <w:szCs w:val="24"/>
          <w:vertAlign w:val="baseline"/>
        </w:rPr>
        <w:t xml:space="preserve"> </w:t>
      </w:r>
      <w:r w:rsidR="007F7CAF">
        <w:rPr>
          <w:rFonts w:cs="Times New Roman"/>
          <w:szCs w:val="24"/>
          <w:vertAlign w:val="baseline"/>
        </w:rPr>
        <w:t>Остат</w:t>
      </w:r>
      <w:r w:rsidR="00F26C97">
        <w:rPr>
          <w:vertAlign w:val="baseline"/>
        </w:rPr>
        <w:t>очные напряжения, возникающие при  закалке</w:t>
      </w:r>
      <w:r w:rsidR="00211D78" w:rsidRPr="00211D78">
        <w:rPr>
          <w:vertAlign w:val="baseline"/>
        </w:rPr>
        <w:t xml:space="preserve"> стали делят на структурные и тепловые, последние обусловлены температурной зависимостью удельного объема сплава, градиентом температур по сечению термически обрабатываемого изделия,</w:t>
      </w:r>
      <w:r w:rsidR="00B257BB">
        <w:rPr>
          <w:vertAlign w:val="baseline"/>
        </w:rPr>
        <w:t xml:space="preserve"> зависят </w:t>
      </w:r>
      <w:r w:rsidR="00211D78" w:rsidRPr="00211D78">
        <w:rPr>
          <w:vertAlign w:val="baseline"/>
        </w:rPr>
        <w:t xml:space="preserve"> от размеров и формы изделий. Структурные напряжения возникают из-за объемных изменений при фазовых превращениях и неравномерности их протекания в различных микрообъемах. Следовательно, напряженное состояние  детали определяется распределением структурных и тепловых напряжений. Решающее влияние на величину и распределение суммарных ОН оказывает перемена знака тепловых напряжений по отношению ко времени появления структурных. Если структурные напряжения появляются до перемены знака </w:t>
      </w:r>
      <w:proofErr w:type="gramStart"/>
      <w:r w:rsidR="00211D78" w:rsidRPr="00211D78">
        <w:rPr>
          <w:vertAlign w:val="baseline"/>
        </w:rPr>
        <w:t>тепловых</w:t>
      </w:r>
      <w:proofErr w:type="gramEnd"/>
      <w:r w:rsidR="00211D78" w:rsidRPr="00211D78">
        <w:rPr>
          <w:vertAlign w:val="baseline"/>
        </w:rPr>
        <w:t xml:space="preserve"> то величина  суммарных ОН уменьшаются  и </w:t>
      </w:r>
      <w:r w:rsidR="00841735" w:rsidRPr="00211D78">
        <w:rPr>
          <w:vertAlign w:val="baseline"/>
        </w:rPr>
        <w:t>наоборот,</w:t>
      </w:r>
      <w:r w:rsidR="00211D78" w:rsidRPr="00211D78">
        <w:rPr>
          <w:vertAlign w:val="baseline"/>
        </w:rPr>
        <w:t xml:space="preserve"> так как исследования показали, что чисто структурные напряжения  имеют знак противоположный тепловым (на поверхности обычно растягивающие, а в сердцевине сжимающие). На величину ОН после фазовых превращений оказывает влияние химический состав, температура </w:t>
      </w:r>
      <w:r w:rsidR="002C7278" w:rsidRPr="00211D78">
        <w:rPr>
          <w:vertAlign w:val="baseline"/>
        </w:rPr>
        <w:t>нагрева и скорость охлаждения,</w:t>
      </w:r>
      <w:r w:rsidR="009551C3" w:rsidRPr="009551C3">
        <w:rPr>
          <w:vertAlign w:val="baseline"/>
        </w:rPr>
        <w:t xml:space="preserve"> </w:t>
      </w:r>
      <w:r w:rsidR="009551C3" w:rsidRPr="00211D78">
        <w:rPr>
          <w:vertAlign w:val="baseline"/>
        </w:rPr>
        <w:t>величина их существенно</w:t>
      </w:r>
      <w:r w:rsidR="00FF7DD5">
        <w:rPr>
          <w:vertAlign w:val="baseline"/>
        </w:rPr>
        <w:t xml:space="preserve"> </w:t>
      </w:r>
      <w:r w:rsidR="00211D78" w:rsidRPr="00211D78">
        <w:rPr>
          <w:vertAlign w:val="baseline"/>
        </w:rPr>
        <w:t>зависит от размера зерна, при крупном зерне величина их может быть в 3</w:t>
      </w:r>
      <w:r w:rsidR="00F26C97">
        <w:rPr>
          <w:vertAlign w:val="baseline"/>
        </w:rPr>
        <w:t>…4 раза больше, чем при мелком[</w:t>
      </w:r>
      <w:r w:rsidR="00211D78" w:rsidRPr="00211D78">
        <w:rPr>
          <w:vertAlign w:val="baseline"/>
        </w:rPr>
        <w:t>7].</w:t>
      </w:r>
      <w:r w:rsidR="00B257BB" w:rsidRPr="00B257BB">
        <w:rPr>
          <w:vertAlign w:val="baseline"/>
        </w:rPr>
        <w:t xml:space="preserve"> </w:t>
      </w:r>
      <w:r w:rsidR="00B257BB" w:rsidRPr="00211D78">
        <w:rPr>
          <w:vertAlign w:val="baseline"/>
        </w:rPr>
        <w:t>Остаточные напряжения классифицируют по протяженности теплового поля.</w:t>
      </w:r>
      <w:r w:rsidR="00FF7DD5" w:rsidRPr="00FF7DD5">
        <w:rPr>
          <w:vertAlign w:val="baseline"/>
        </w:rPr>
        <w:t xml:space="preserve"> </w:t>
      </w:r>
      <w:r w:rsidR="00FF7DD5" w:rsidRPr="00211D78">
        <w:rPr>
          <w:vertAlign w:val="baseline"/>
        </w:rPr>
        <w:t>Напряжения 1 рода уравновешиваются  в пределах областей,</w:t>
      </w:r>
      <w:r w:rsidR="00175A2D">
        <w:rPr>
          <w:vertAlign w:val="baseline"/>
        </w:rPr>
        <w:t xml:space="preserve"> </w:t>
      </w:r>
      <w:r w:rsidR="00211D78" w:rsidRPr="00211D78">
        <w:rPr>
          <w:vertAlign w:val="baseline"/>
        </w:rPr>
        <w:t>размеры которых одного порядка с размерами тела. Они вызваны неоднородностью силового или температурного поля внутри тела (в зависимости от своей природы) и характеризуются при их обнаружении по способу разрезки – деформацией (короблением) отрезанных элементов</w:t>
      </w:r>
      <w:proofErr w:type="gramStart"/>
      <w:r w:rsidR="008870C9" w:rsidRPr="008870C9">
        <w:rPr>
          <w:vertAlign w:val="baseline"/>
        </w:rPr>
        <w:t xml:space="preserve"> </w:t>
      </w:r>
      <w:r w:rsidR="008870C9" w:rsidRPr="00473F24">
        <w:rPr>
          <w:vertAlign w:val="baseline"/>
        </w:rPr>
        <w:t>Д</w:t>
      </w:r>
      <w:proofErr w:type="gramEnd"/>
      <w:r w:rsidR="008870C9" w:rsidRPr="00473F24">
        <w:rPr>
          <w:vertAlign w:val="baseline"/>
        </w:rPr>
        <w:t>ля определения  остаточных напряжений образцы Френча из стали</w:t>
      </w:r>
      <w:r w:rsidR="008870C9">
        <w:rPr>
          <w:vertAlign w:val="baseline"/>
        </w:rPr>
        <w:t xml:space="preserve">    </w:t>
      </w:r>
      <w:r w:rsidR="008870C9" w:rsidRPr="00473F24">
        <w:rPr>
          <w:vertAlign w:val="baseline"/>
        </w:rPr>
        <w:t xml:space="preserve">40Х подвергались закалке с охлаждением в масле и АТАО (охлаждение в </w:t>
      </w:r>
      <w:proofErr w:type="spellStart"/>
      <w:r w:rsidR="008870C9" w:rsidRPr="00473F24">
        <w:rPr>
          <w:vertAlign w:val="baseline"/>
        </w:rPr>
        <w:t>водовоздушной</w:t>
      </w:r>
      <w:proofErr w:type="spellEnd"/>
      <w:r w:rsidR="008870C9" w:rsidRPr="00473F24">
        <w:rPr>
          <w:vertAlign w:val="baseline"/>
        </w:rPr>
        <w:t xml:space="preserve"> среде</w:t>
      </w:r>
      <w:r w:rsidR="008870C9">
        <w:rPr>
          <w:vertAlign w:val="baseline"/>
        </w:rPr>
        <w:t xml:space="preserve">  </w:t>
      </w:r>
      <w:r w:rsidR="008870C9" w:rsidRPr="00473F24">
        <w:rPr>
          <w:vertAlign w:val="baseline"/>
        </w:rPr>
        <w:t>и при воздействии акустического поля</w:t>
      </w:r>
      <w:r w:rsidR="00320803" w:rsidRPr="00473F24">
        <w:rPr>
          <w:vertAlign w:val="baseline"/>
        </w:rPr>
        <w:t>).</w:t>
      </w:r>
      <w:r w:rsidR="00320803" w:rsidRPr="00320803">
        <w:rPr>
          <w:vertAlign w:val="baseline"/>
        </w:rPr>
        <w:t xml:space="preserve"> </w:t>
      </w:r>
      <w:r w:rsidR="00320803" w:rsidRPr="00473F24">
        <w:rPr>
          <w:vertAlign w:val="baseline"/>
        </w:rPr>
        <w:t>Твердость в обоих</w:t>
      </w:r>
      <w:r w:rsidR="008870C9">
        <w:rPr>
          <w:vertAlign w:val="baseline"/>
        </w:rPr>
        <w:t xml:space="preserve">                                                                                       </w:t>
      </w:r>
      <w:r w:rsidR="00473F24" w:rsidRPr="00473F24">
        <w:rPr>
          <w:vertAlign w:val="baseline"/>
        </w:rPr>
        <w:t xml:space="preserve">случаях составляла 54…58HRC и была равномерной по сечению. Деформация после термической обработки стали 40Х определялась на образцах с сечением 4,2×2,3 и длиной </w:t>
      </w:r>
      <w:smartTag w:uri="urn:schemas-microsoft-com:office:smarttags" w:element="metricconverter">
        <w:smartTagPr>
          <w:attr w:name="ProductID" w:val="42 мм"/>
        </w:smartTagPr>
        <w:r w:rsidR="00473F24" w:rsidRPr="00473F24">
          <w:rPr>
            <w:vertAlign w:val="baseline"/>
          </w:rPr>
          <w:t>42 мм</w:t>
        </w:r>
      </w:smartTag>
      <w:r w:rsidR="00473F24" w:rsidRPr="00473F24">
        <w:rPr>
          <w:vertAlign w:val="baseline"/>
        </w:rPr>
        <w:t xml:space="preserve">. Измерение прогиба центральной части образца проводилось с помощью индикаторного прибора. Значения величин остаточных напряжений и деформаций </w:t>
      </w:r>
      <w:r w:rsidR="00C73DB4">
        <w:rPr>
          <w:vertAlign w:val="baseline"/>
        </w:rPr>
        <w:t xml:space="preserve">после закалки стали 40Х и 12Х18Н9Т </w:t>
      </w:r>
      <w:r w:rsidR="00473F24" w:rsidRPr="00473F24">
        <w:rPr>
          <w:vertAlign w:val="baseline"/>
        </w:rPr>
        <w:t>приведены в табл. 2.</w:t>
      </w:r>
    </w:p>
    <w:p w:rsidR="00473F24" w:rsidRDefault="00473F24" w:rsidP="00B257BB">
      <w:pPr>
        <w:keepNext/>
        <w:keepLines/>
        <w:spacing w:after="0" w:line="360" w:lineRule="auto"/>
        <w:ind w:firstLine="709"/>
        <w:jc w:val="right"/>
        <w:rPr>
          <w:rFonts w:cs="Times New Roman"/>
          <w:szCs w:val="24"/>
          <w:vertAlign w:val="baseline"/>
        </w:rPr>
      </w:pPr>
      <w:r>
        <w:rPr>
          <w:rFonts w:cs="Times New Roman"/>
          <w:szCs w:val="24"/>
          <w:vertAlign w:val="baseline"/>
        </w:rPr>
        <w:t>Таблица2</w:t>
      </w:r>
    </w:p>
    <w:p w:rsidR="00473F24" w:rsidRDefault="00473F24" w:rsidP="00473F24">
      <w:pPr>
        <w:spacing w:before="60" w:after="80" w:line="240" w:lineRule="auto"/>
        <w:jc w:val="center"/>
        <w:rPr>
          <w:szCs w:val="24"/>
          <w:vertAlign w:val="baseline"/>
        </w:rPr>
      </w:pPr>
      <w:r w:rsidRPr="00C73DB4">
        <w:rPr>
          <w:szCs w:val="24"/>
          <w:vertAlign w:val="baseline"/>
        </w:rPr>
        <w:t>Значения остаточных напряжений и деформаций</w:t>
      </w:r>
      <w:r w:rsidR="00C73DB4">
        <w:rPr>
          <w:szCs w:val="24"/>
          <w:vertAlign w:val="baseline"/>
        </w:rPr>
        <w:t xml:space="preserve"> в стали 40Х и сплаве </w:t>
      </w:r>
      <w:r w:rsidR="00C73DB4" w:rsidRPr="00C73DB4">
        <w:rPr>
          <w:sz w:val="22"/>
          <w:szCs w:val="24"/>
          <w:vertAlign w:val="baseline"/>
        </w:rPr>
        <w:t>12Х18Н9Т</w:t>
      </w:r>
      <w:r w:rsidR="00C73DB4">
        <w:rPr>
          <w:sz w:val="22"/>
          <w:szCs w:val="24"/>
          <w:vertAlign w:val="baseline"/>
        </w:rPr>
        <w:t xml:space="preserve"> после закалки.</w:t>
      </w:r>
    </w:p>
    <w:p w:rsidR="00C73DB4" w:rsidRPr="00C73DB4" w:rsidRDefault="00C73DB4" w:rsidP="00473F24">
      <w:pPr>
        <w:spacing w:before="60" w:after="80" w:line="240" w:lineRule="auto"/>
        <w:jc w:val="center"/>
        <w:rPr>
          <w:szCs w:val="24"/>
          <w:vertAlign w:val="baseline"/>
        </w:rPr>
      </w:pPr>
    </w:p>
    <w:tbl>
      <w:tblPr>
        <w:tblStyle w:val="ad"/>
        <w:tblW w:w="0" w:type="auto"/>
        <w:tblInd w:w="0" w:type="dxa"/>
        <w:tblLook w:val="04A0" w:firstRow="1" w:lastRow="0" w:firstColumn="1" w:lastColumn="0" w:noHBand="0" w:noVBand="1"/>
      </w:tblPr>
      <w:tblGrid>
        <w:gridCol w:w="1609"/>
        <w:gridCol w:w="1645"/>
        <w:gridCol w:w="1390"/>
        <w:gridCol w:w="1276"/>
        <w:gridCol w:w="1276"/>
        <w:gridCol w:w="1559"/>
      </w:tblGrid>
      <w:tr w:rsidR="00473F24" w:rsidRPr="00C73DB4" w:rsidTr="00175A2D">
        <w:trPr>
          <w:trHeight w:hRule="exact" w:val="573"/>
        </w:trPr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F24" w:rsidRPr="00C73DB4" w:rsidRDefault="00473F24">
            <w:pPr>
              <w:jc w:val="center"/>
              <w:rPr>
                <w:szCs w:val="24"/>
              </w:rPr>
            </w:pPr>
            <w:r w:rsidRPr="00C73DB4">
              <w:rPr>
                <w:szCs w:val="24"/>
              </w:rPr>
              <w:t>Марка</w:t>
            </w:r>
            <w:r w:rsidRPr="00C73DB4">
              <w:rPr>
                <w:szCs w:val="24"/>
              </w:rPr>
              <w:br/>
              <w:t>стали</w:t>
            </w:r>
          </w:p>
        </w:tc>
        <w:tc>
          <w:tcPr>
            <w:tcW w:w="3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F24" w:rsidRPr="00C73DB4" w:rsidRDefault="00473F24">
            <w:pPr>
              <w:pStyle w:val="a7"/>
              <w:tabs>
                <w:tab w:val="left" w:pos="708"/>
              </w:tabs>
              <w:spacing w:after="200" w:line="276" w:lineRule="auto"/>
              <w:rPr>
                <w:szCs w:val="24"/>
              </w:rPr>
            </w:pPr>
            <w:r w:rsidRPr="00C73DB4">
              <w:rPr>
                <w:szCs w:val="24"/>
              </w:rPr>
              <w:t>Режимы обработки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F24" w:rsidRPr="00C73DB4" w:rsidRDefault="00473F24">
            <w:pPr>
              <w:pStyle w:val="a7"/>
              <w:tabs>
                <w:tab w:val="left" w:pos="708"/>
              </w:tabs>
              <w:spacing w:after="200" w:line="276" w:lineRule="auto"/>
              <w:rPr>
                <w:szCs w:val="24"/>
              </w:rPr>
            </w:pPr>
            <w:r w:rsidRPr="00C73DB4">
              <w:rPr>
                <w:szCs w:val="24"/>
              </w:rPr>
              <w:t>Твердость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F24" w:rsidRPr="00C73DB4" w:rsidRDefault="00211D78" w:rsidP="00175A2D">
            <w:pPr>
              <w:pStyle w:val="a7"/>
              <w:tabs>
                <w:tab w:val="left" w:pos="708"/>
              </w:tabs>
              <w:spacing w:after="200" w:line="276" w:lineRule="auto"/>
              <w:jc w:val="center"/>
              <w:rPr>
                <w:szCs w:val="24"/>
                <w:vertAlign w:val="subscript"/>
              </w:rPr>
            </w:pPr>
            <w:r w:rsidRPr="00C73DB4">
              <w:rPr>
                <w:szCs w:val="24"/>
              </w:rPr>
              <w:t xml:space="preserve">σ </w:t>
            </w:r>
            <w:r w:rsidRPr="00C73DB4">
              <w:rPr>
                <w:szCs w:val="24"/>
                <w:vertAlign w:val="subscript"/>
              </w:rPr>
              <w:t>ост.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F24" w:rsidRPr="00C73DB4" w:rsidRDefault="00473F24">
            <w:pPr>
              <w:pStyle w:val="a7"/>
              <w:tabs>
                <w:tab w:val="left" w:pos="708"/>
              </w:tabs>
              <w:spacing w:after="200" w:line="276" w:lineRule="auto"/>
              <w:rPr>
                <w:szCs w:val="24"/>
              </w:rPr>
            </w:pPr>
            <w:r w:rsidRPr="00C73DB4">
              <w:rPr>
                <w:szCs w:val="24"/>
              </w:rPr>
              <w:t>Прогиб после закалки</w:t>
            </w:r>
          </w:p>
        </w:tc>
      </w:tr>
      <w:tr w:rsidR="00473F24" w:rsidRPr="00B257BB" w:rsidTr="00175A2D">
        <w:trPr>
          <w:trHeight w:hRule="exact"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F24" w:rsidRPr="00B257BB" w:rsidRDefault="00473F24">
            <w:pPr>
              <w:rPr>
                <w:sz w:val="22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F24" w:rsidRPr="00B257BB" w:rsidRDefault="00473F24">
            <w:pPr>
              <w:pStyle w:val="a7"/>
              <w:tabs>
                <w:tab w:val="left" w:pos="708"/>
              </w:tabs>
              <w:spacing w:after="200" w:line="276" w:lineRule="auto"/>
              <w:rPr>
                <w:sz w:val="22"/>
                <w:szCs w:val="24"/>
              </w:rPr>
            </w:pPr>
            <w:r w:rsidRPr="00B257BB">
              <w:rPr>
                <w:sz w:val="22"/>
                <w:szCs w:val="24"/>
              </w:rPr>
              <w:t>Температура нагрева, °С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F24" w:rsidRPr="00B257BB" w:rsidRDefault="00473F24">
            <w:pPr>
              <w:pStyle w:val="a7"/>
              <w:tabs>
                <w:tab w:val="left" w:pos="708"/>
              </w:tabs>
              <w:spacing w:after="200" w:line="276" w:lineRule="auto"/>
              <w:rPr>
                <w:sz w:val="22"/>
                <w:szCs w:val="24"/>
              </w:rPr>
            </w:pPr>
            <w:r w:rsidRPr="00B257BB">
              <w:rPr>
                <w:sz w:val="22"/>
                <w:szCs w:val="24"/>
              </w:rPr>
              <w:t>Среда охлаждения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F24" w:rsidRPr="00B257BB" w:rsidRDefault="00473F24" w:rsidP="00211D78">
            <w:pPr>
              <w:jc w:val="center"/>
              <w:rPr>
                <w:sz w:val="22"/>
                <w:szCs w:val="24"/>
              </w:rPr>
            </w:pPr>
            <w:r w:rsidRPr="00B257BB">
              <w:rPr>
                <w:sz w:val="22"/>
                <w:szCs w:val="24"/>
                <w:lang w:val="en-US"/>
              </w:rPr>
              <w:t>HRC</w:t>
            </w:r>
          </w:p>
          <w:p w:rsidR="00473F24" w:rsidRPr="00B257BB" w:rsidRDefault="00473F24" w:rsidP="00211D78">
            <w:pPr>
              <w:pStyle w:val="a7"/>
              <w:tabs>
                <w:tab w:val="left" w:pos="708"/>
              </w:tabs>
              <w:spacing w:after="200" w:line="276" w:lineRule="auto"/>
              <w:jc w:val="center"/>
              <w:rPr>
                <w:sz w:val="22"/>
                <w:szCs w:val="24"/>
              </w:rPr>
            </w:pPr>
            <w:r w:rsidRPr="00B257BB">
              <w:rPr>
                <w:sz w:val="22"/>
                <w:szCs w:val="24"/>
              </w:rPr>
              <w:t>(</w:t>
            </w:r>
            <w:r w:rsidRPr="00B257BB">
              <w:rPr>
                <w:sz w:val="22"/>
                <w:szCs w:val="24"/>
                <w:lang w:val="en-US"/>
              </w:rPr>
              <w:t>HRB</w:t>
            </w:r>
            <w:r w:rsidRPr="00B257BB">
              <w:rPr>
                <w:sz w:val="22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F24" w:rsidRPr="00B257BB" w:rsidRDefault="00473F24" w:rsidP="00211D78">
            <w:pPr>
              <w:pStyle w:val="a7"/>
              <w:tabs>
                <w:tab w:val="left" w:pos="708"/>
              </w:tabs>
              <w:spacing w:after="200" w:line="276" w:lineRule="auto"/>
              <w:jc w:val="center"/>
              <w:rPr>
                <w:sz w:val="22"/>
                <w:szCs w:val="24"/>
              </w:rPr>
            </w:pPr>
            <w:r w:rsidRPr="00B257BB">
              <w:rPr>
                <w:sz w:val="22"/>
                <w:szCs w:val="24"/>
              </w:rPr>
              <w:t>МПа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F24" w:rsidRPr="00B257BB" w:rsidRDefault="00473F24" w:rsidP="00211D78">
            <w:pPr>
              <w:pStyle w:val="a7"/>
              <w:tabs>
                <w:tab w:val="left" w:pos="708"/>
              </w:tabs>
              <w:spacing w:after="200" w:line="276" w:lineRule="auto"/>
              <w:jc w:val="center"/>
              <w:rPr>
                <w:sz w:val="22"/>
                <w:szCs w:val="24"/>
              </w:rPr>
            </w:pPr>
            <w:r w:rsidRPr="00B257BB">
              <w:rPr>
                <w:sz w:val="22"/>
                <w:szCs w:val="24"/>
              </w:rPr>
              <w:t>мм</w:t>
            </w:r>
          </w:p>
        </w:tc>
      </w:tr>
      <w:tr w:rsidR="00473F24" w:rsidRPr="00B257BB" w:rsidTr="00175A2D">
        <w:trPr>
          <w:trHeight w:hRule="exact" w:val="278"/>
        </w:trPr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F24" w:rsidRPr="00B257BB" w:rsidRDefault="00473F24">
            <w:pPr>
              <w:jc w:val="center"/>
              <w:rPr>
                <w:sz w:val="22"/>
                <w:szCs w:val="24"/>
                <w:vertAlign w:val="superscript"/>
              </w:rPr>
            </w:pPr>
            <w:r w:rsidRPr="00B257BB">
              <w:rPr>
                <w:sz w:val="22"/>
                <w:szCs w:val="24"/>
              </w:rPr>
              <w:t>40Х</w:t>
            </w:r>
          </w:p>
        </w:tc>
        <w:tc>
          <w:tcPr>
            <w:tcW w:w="1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F24" w:rsidRPr="00B257BB" w:rsidRDefault="00473F24">
            <w:pPr>
              <w:pStyle w:val="a7"/>
              <w:tabs>
                <w:tab w:val="left" w:pos="708"/>
              </w:tabs>
              <w:spacing w:after="200" w:line="276" w:lineRule="auto"/>
              <w:rPr>
                <w:sz w:val="22"/>
                <w:szCs w:val="24"/>
              </w:rPr>
            </w:pPr>
            <w:r w:rsidRPr="00B257BB">
              <w:rPr>
                <w:sz w:val="22"/>
                <w:szCs w:val="24"/>
              </w:rPr>
              <w:t>860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F24" w:rsidRPr="00B257BB" w:rsidRDefault="00473F24">
            <w:pPr>
              <w:pStyle w:val="a7"/>
              <w:tabs>
                <w:tab w:val="left" w:pos="708"/>
              </w:tabs>
              <w:spacing w:after="200" w:line="276" w:lineRule="auto"/>
              <w:rPr>
                <w:sz w:val="22"/>
                <w:szCs w:val="24"/>
              </w:rPr>
            </w:pPr>
            <w:r w:rsidRPr="00B257BB">
              <w:rPr>
                <w:sz w:val="22"/>
                <w:szCs w:val="24"/>
              </w:rPr>
              <w:t>масло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F24" w:rsidRPr="00B257BB" w:rsidRDefault="00473F24">
            <w:pPr>
              <w:jc w:val="center"/>
              <w:rPr>
                <w:sz w:val="22"/>
                <w:szCs w:val="24"/>
                <w:vertAlign w:val="superscript"/>
              </w:rPr>
            </w:pPr>
            <w:r w:rsidRPr="00B257BB">
              <w:rPr>
                <w:sz w:val="22"/>
                <w:szCs w:val="24"/>
              </w:rPr>
              <w:t>54-56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F24" w:rsidRPr="00B257BB" w:rsidRDefault="00473F24">
            <w:pPr>
              <w:jc w:val="center"/>
              <w:rPr>
                <w:sz w:val="22"/>
                <w:szCs w:val="24"/>
                <w:vertAlign w:val="superscript"/>
              </w:rPr>
            </w:pPr>
            <w:r w:rsidRPr="00B257BB">
              <w:rPr>
                <w:sz w:val="22"/>
                <w:szCs w:val="24"/>
              </w:rPr>
              <w:t>90,5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F24" w:rsidRPr="00B257BB" w:rsidRDefault="00473F24">
            <w:pPr>
              <w:jc w:val="center"/>
              <w:rPr>
                <w:sz w:val="22"/>
                <w:szCs w:val="24"/>
                <w:vertAlign w:val="superscript"/>
              </w:rPr>
            </w:pPr>
            <w:r w:rsidRPr="00B257BB">
              <w:rPr>
                <w:sz w:val="22"/>
                <w:szCs w:val="24"/>
              </w:rPr>
              <w:t>0,06</w:t>
            </w:r>
          </w:p>
        </w:tc>
      </w:tr>
      <w:tr w:rsidR="00473F24" w:rsidRPr="00B257BB" w:rsidTr="00175A2D">
        <w:trPr>
          <w:trHeight w:hRule="exact" w:val="28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F24" w:rsidRPr="00B257BB" w:rsidRDefault="00473F24">
            <w:pPr>
              <w:rPr>
                <w:sz w:val="22"/>
                <w:szCs w:val="24"/>
                <w:vertAlign w:val="superscrip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F24" w:rsidRPr="00B257BB" w:rsidRDefault="00473F24">
            <w:pPr>
              <w:rPr>
                <w:sz w:val="22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F24" w:rsidRPr="00B257BB" w:rsidRDefault="00473F24">
            <w:pPr>
              <w:pStyle w:val="a7"/>
              <w:tabs>
                <w:tab w:val="left" w:pos="708"/>
              </w:tabs>
              <w:spacing w:after="200" w:line="276" w:lineRule="auto"/>
              <w:rPr>
                <w:sz w:val="22"/>
                <w:szCs w:val="24"/>
              </w:rPr>
            </w:pPr>
            <w:r w:rsidRPr="00B257BB">
              <w:rPr>
                <w:sz w:val="22"/>
                <w:szCs w:val="24"/>
              </w:rPr>
              <w:t>АТАО</w:t>
            </w:r>
            <w:r w:rsidR="001320B3">
              <w:rPr>
                <w:sz w:val="22"/>
                <w:szCs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F24" w:rsidRPr="00B257BB" w:rsidRDefault="00473F24">
            <w:pPr>
              <w:jc w:val="center"/>
              <w:rPr>
                <w:sz w:val="22"/>
                <w:szCs w:val="24"/>
                <w:vertAlign w:val="superscript"/>
              </w:rPr>
            </w:pPr>
            <w:r w:rsidRPr="00B257BB">
              <w:rPr>
                <w:sz w:val="22"/>
                <w:szCs w:val="24"/>
              </w:rPr>
              <w:t>56-58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F24" w:rsidRPr="00B257BB" w:rsidRDefault="00473F24">
            <w:pPr>
              <w:jc w:val="center"/>
              <w:rPr>
                <w:sz w:val="22"/>
                <w:szCs w:val="24"/>
                <w:vertAlign w:val="superscript"/>
              </w:rPr>
            </w:pPr>
            <w:r w:rsidRPr="00B257BB">
              <w:rPr>
                <w:sz w:val="22"/>
                <w:szCs w:val="24"/>
              </w:rPr>
              <w:t>-32,5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F24" w:rsidRPr="00B257BB" w:rsidRDefault="00473F24">
            <w:pPr>
              <w:jc w:val="center"/>
              <w:rPr>
                <w:sz w:val="22"/>
                <w:szCs w:val="24"/>
                <w:vertAlign w:val="superscript"/>
              </w:rPr>
            </w:pPr>
            <w:r w:rsidRPr="00B257BB">
              <w:rPr>
                <w:sz w:val="22"/>
                <w:szCs w:val="24"/>
              </w:rPr>
              <w:t>0÷ 0,02</w:t>
            </w:r>
          </w:p>
        </w:tc>
      </w:tr>
      <w:tr w:rsidR="00473F24" w:rsidRPr="00B257BB" w:rsidTr="00175A2D">
        <w:trPr>
          <w:trHeight w:hRule="exact" w:val="271"/>
        </w:trPr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F24" w:rsidRPr="00B257BB" w:rsidRDefault="00473F24">
            <w:pPr>
              <w:jc w:val="center"/>
              <w:rPr>
                <w:sz w:val="22"/>
                <w:szCs w:val="24"/>
                <w:vertAlign w:val="superscript"/>
              </w:rPr>
            </w:pPr>
            <w:r w:rsidRPr="00B257BB">
              <w:rPr>
                <w:sz w:val="22"/>
                <w:szCs w:val="24"/>
              </w:rPr>
              <w:t>12Х18Н9Т</w:t>
            </w:r>
          </w:p>
        </w:tc>
        <w:tc>
          <w:tcPr>
            <w:tcW w:w="1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F24" w:rsidRPr="00B257BB" w:rsidRDefault="00473F24">
            <w:pPr>
              <w:pStyle w:val="a7"/>
              <w:tabs>
                <w:tab w:val="left" w:pos="708"/>
              </w:tabs>
              <w:spacing w:after="200" w:line="276" w:lineRule="auto"/>
              <w:rPr>
                <w:sz w:val="22"/>
                <w:szCs w:val="24"/>
              </w:rPr>
            </w:pPr>
            <w:r w:rsidRPr="00B257BB">
              <w:rPr>
                <w:sz w:val="22"/>
                <w:szCs w:val="24"/>
              </w:rPr>
              <w:t>900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F24" w:rsidRPr="00B257BB" w:rsidRDefault="00473F24">
            <w:pPr>
              <w:pStyle w:val="a7"/>
              <w:tabs>
                <w:tab w:val="left" w:pos="708"/>
              </w:tabs>
              <w:spacing w:after="200" w:line="276" w:lineRule="auto"/>
              <w:rPr>
                <w:sz w:val="22"/>
                <w:szCs w:val="24"/>
              </w:rPr>
            </w:pPr>
            <w:r w:rsidRPr="00B257BB">
              <w:rPr>
                <w:sz w:val="22"/>
                <w:szCs w:val="24"/>
              </w:rPr>
              <w:t>Вода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F24" w:rsidRPr="00B257BB" w:rsidRDefault="00473F24">
            <w:pPr>
              <w:jc w:val="center"/>
              <w:rPr>
                <w:sz w:val="22"/>
                <w:szCs w:val="24"/>
                <w:vertAlign w:val="superscript"/>
              </w:rPr>
            </w:pPr>
            <w:r w:rsidRPr="00B257BB">
              <w:rPr>
                <w:sz w:val="22"/>
                <w:szCs w:val="24"/>
              </w:rPr>
              <w:t>(70-80)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F24" w:rsidRPr="00B257BB" w:rsidRDefault="00473F24">
            <w:pPr>
              <w:jc w:val="center"/>
              <w:rPr>
                <w:sz w:val="22"/>
                <w:szCs w:val="24"/>
                <w:vertAlign w:val="superscript"/>
              </w:rPr>
            </w:pPr>
            <w:r w:rsidRPr="00B257BB">
              <w:rPr>
                <w:sz w:val="22"/>
                <w:szCs w:val="24"/>
              </w:rPr>
              <w:t>37,5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F24" w:rsidRPr="00B257BB" w:rsidRDefault="00473F24">
            <w:pPr>
              <w:jc w:val="center"/>
              <w:rPr>
                <w:sz w:val="22"/>
                <w:szCs w:val="24"/>
                <w:vertAlign w:val="superscript"/>
              </w:rPr>
            </w:pPr>
            <w:r w:rsidRPr="00B257BB">
              <w:rPr>
                <w:sz w:val="22"/>
                <w:szCs w:val="24"/>
              </w:rPr>
              <w:t>-</w:t>
            </w:r>
          </w:p>
        </w:tc>
      </w:tr>
      <w:tr w:rsidR="00473F24" w:rsidRPr="00B257BB" w:rsidTr="00175A2D">
        <w:trPr>
          <w:trHeight w:hRule="exact" w:val="27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F24" w:rsidRPr="00B257BB" w:rsidRDefault="00473F24">
            <w:pPr>
              <w:rPr>
                <w:sz w:val="22"/>
                <w:szCs w:val="24"/>
                <w:vertAlign w:val="superscrip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F24" w:rsidRPr="00B257BB" w:rsidRDefault="00473F24">
            <w:pPr>
              <w:rPr>
                <w:sz w:val="22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F24" w:rsidRPr="00B257BB" w:rsidRDefault="00473F24">
            <w:pPr>
              <w:pStyle w:val="a7"/>
              <w:tabs>
                <w:tab w:val="left" w:pos="708"/>
              </w:tabs>
              <w:spacing w:after="200" w:line="276" w:lineRule="auto"/>
              <w:rPr>
                <w:sz w:val="22"/>
                <w:szCs w:val="24"/>
              </w:rPr>
            </w:pPr>
            <w:r w:rsidRPr="00B257BB">
              <w:rPr>
                <w:sz w:val="22"/>
                <w:szCs w:val="24"/>
              </w:rPr>
              <w:t>АТАО</w:t>
            </w:r>
            <w:r w:rsidR="001320B3">
              <w:rPr>
                <w:sz w:val="22"/>
                <w:szCs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F24" w:rsidRPr="00B257BB" w:rsidRDefault="00473F24">
            <w:pPr>
              <w:jc w:val="center"/>
              <w:rPr>
                <w:sz w:val="22"/>
                <w:szCs w:val="24"/>
                <w:vertAlign w:val="superscript"/>
              </w:rPr>
            </w:pPr>
            <w:r w:rsidRPr="00B257BB">
              <w:rPr>
                <w:sz w:val="22"/>
                <w:szCs w:val="24"/>
              </w:rPr>
              <w:t>(70-80)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F24" w:rsidRPr="00B257BB" w:rsidRDefault="00473F24">
            <w:pPr>
              <w:jc w:val="center"/>
              <w:rPr>
                <w:sz w:val="22"/>
                <w:szCs w:val="24"/>
                <w:vertAlign w:val="superscript"/>
              </w:rPr>
            </w:pPr>
            <w:r w:rsidRPr="00B257BB">
              <w:rPr>
                <w:sz w:val="22"/>
                <w:szCs w:val="24"/>
              </w:rPr>
              <w:t>-25,0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F24" w:rsidRPr="00B257BB" w:rsidRDefault="00473F24">
            <w:pPr>
              <w:jc w:val="center"/>
              <w:rPr>
                <w:sz w:val="22"/>
                <w:szCs w:val="24"/>
                <w:vertAlign w:val="superscript"/>
              </w:rPr>
            </w:pPr>
            <w:r w:rsidRPr="00B257BB">
              <w:rPr>
                <w:sz w:val="22"/>
                <w:szCs w:val="24"/>
              </w:rPr>
              <w:t>-</w:t>
            </w:r>
          </w:p>
        </w:tc>
      </w:tr>
    </w:tbl>
    <w:p w:rsidR="00C73DB4" w:rsidRDefault="00C73DB4" w:rsidP="00175A2D">
      <w:pPr>
        <w:pStyle w:val="a7"/>
        <w:tabs>
          <w:tab w:val="left" w:pos="708"/>
        </w:tabs>
        <w:spacing w:after="200" w:line="360" w:lineRule="auto"/>
        <w:ind w:firstLine="709"/>
        <w:jc w:val="both"/>
        <w:rPr>
          <w:rFonts w:cs="Times New Roman"/>
          <w:szCs w:val="24"/>
          <w:vertAlign w:val="baseline"/>
        </w:rPr>
      </w:pPr>
    </w:p>
    <w:p w:rsidR="00473F24" w:rsidRDefault="00473F24" w:rsidP="00175A2D">
      <w:pPr>
        <w:pStyle w:val="a7"/>
        <w:tabs>
          <w:tab w:val="left" w:pos="708"/>
        </w:tabs>
        <w:spacing w:after="200" w:line="360" w:lineRule="auto"/>
        <w:ind w:firstLine="709"/>
        <w:jc w:val="both"/>
        <w:rPr>
          <w:rFonts w:cs="Times New Roman"/>
          <w:szCs w:val="24"/>
          <w:vertAlign w:val="baseline"/>
        </w:rPr>
      </w:pPr>
      <w:r>
        <w:rPr>
          <w:rFonts w:cs="Times New Roman"/>
          <w:szCs w:val="24"/>
          <w:vertAlign w:val="baseline"/>
        </w:rPr>
        <w:t>Приведенные результаты свидетельствуют о том, что применение  АТАО  влияет на величину и знак остаточных напряжений</w:t>
      </w:r>
      <w:proofErr w:type="gramStart"/>
      <w:r>
        <w:rPr>
          <w:rFonts w:cs="Times New Roman"/>
          <w:szCs w:val="24"/>
          <w:vertAlign w:val="baseline"/>
        </w:rPr>
        <w:t xml:space="preserve"> :</w:t>
      </w:r>
      <w:proofErr w:type="gramEnd"/>
      <w:r>
        <w:rPr>
          <w:rFonts w:cs="Times New Roman"/>
          <w:szCs w:val="24"/>
          <w:vertAlign w:val="baseline"/>
        </w:rPr>
        <w:t xml:space="preserve"> величина  остаточных напряжений </w:t>
      </w:r>
      <w:proofErr w:type="spellStart"/>
      <w:r>
        <w:rPr>
          <w:rFonts w:cs="Times New Roman"/>
          <w:szCs w:val="24"/>
          <w:vertAlign w:val="baseline"/>
        </w:rPr>
        <w:t>уменьша</w:t>
      </w:r>
      <w:r w:rsidR="00175A2D">
        <w:rPr>
          <w:rFonts w:cs="Times New Roman"/>
          <w:szCs w:val="24"/>
          <w:vertAlign w:val="baseline"/>
        </w:rPr>
        <w:t>-</w:t>
      </w:r>
      <w:r>
        <w:rPr>
          <w:rFonts w:cs="Times New Roman"/>
          <w:szCs w:val="24"/>
          <w:vertAlign w:val="baseline"/>
        </w:rPr>
        <w:t>ется</w:t>
      </w:r>
      <w:proofErr w:type="spellEnd"/>
      <w:r>
        <w:rPr>
          <w:rFonts w:cs="Times New Roman"/>
          <w:szCs w:val="24"/>
          <w:vertAlign w:val="baseline"/>
        </w:rPr>
        <w:t xml:space="preserve"> ~ в 2,5 раза</w:t>
      </w:r>
      <w:r w:rsidR="00175A2D">
        <w:rPr>
          <w:rFonts w:cs="Times New Roman"/>
          <w:szCs w:val="24"/>
          <w:vertAlign w:val="baseline"/>
        </w:rPr>
        <w:t xml:space="preserve"> при применении АТАО </w:t>
      </w:r>
      <w:r>
        <w:rPr>
          <w:rFonts w:cs="Times New Roman"/>
          <w:szCs w:val="24"/>
          <w:vertAlign w:val="baseline"/>
        </w:rPr>
        <w:t xml:space="preserve"> и знак остаточных напряжений меняется</w:t>
      </w:r>
      <w:r w:rsidR="00175A2D">
        <w:rPr>
          <w:rFonts w:cs="Times New Roman"/>
          <w:szCs w:val="24"/>
          <w:vertAlign w:val="baseline"/>
        </w:rPr>
        <w:t xml:space="preserve">, </w:t>
      </w:r>
      <w:r>
        <w:rPr>
          <w:rFonts w:cs="Times New Roman"/>
          <w:szCs w:val="24"/>
          <w:vertAlign w:val="baseline"/>
        </w:rPr>
        <w:t xml:space="preserve"> на </w:t>
      </w:r>
      <w:r w:rsidR="00175A2D">
        <w:rPr>
          <w:rFonts w:cs="Times New Roman"/>
          <w:szCs w:val="24"/>
          <w:vertAlign w:val="baseline"/>
        </w:rPr>
        <w:t xml:space="preserve"> поверхности  возникают сжимающие напряжения. Уменьшение  остаточных напряжений позволяет повысить условный предел текучести при обработке по режиму №2 и уменьшить деформацию при  применении АТАО1.</w:t>
      </w:r>
      <w:r w:rsidR="00EA43EC">
        <w:rPr>
          <w:rFonts w:cs="Times New Roman"/>
          <w:szCs w:val="24"/>
          <w:vertAlign w:val="baseline"/>
        </w:rPr>
        <w:t>Кроме того АТАО 1 является экологически чистой обработкой. Применение обработки АТАО2 в процессе отпуска (режим  №6) позволяет не только повысить прочность стали без снижения пластичности  по сравнению со стандартной  обработкой</w:t>
      </w:r>
      <w:r w:rsidR="001320B3" w:rsidRPr="001320B3">
        <w:rPr>
          <w:rFonts w:cs="Times New Roman"/>
          <w:szCs w:val="24"/>
          <w:vertAlign w:val="baseline"/>
        </w:rPr>
        <w:t xml:space="preserve"> </w:t>
      </w:r>
      <w:r w:rsidR="001320B3">
        <w:rPr>
          <w:rFonts w:cs="Times New Roman"/>
          <w:szCs w:val="24"/>
          <w:vertAlign w:val="baseline"/>
        </w:rPr>
        <w:t xml:space="preserve">(режим  №6) </w:t>
      </w:r>
      <w:r w:rsidR="00EA43EC">
        <w:rPr>
          <w:rFonts w:cs="Times New Roman"/>
          <w:szCs w:val="24"/>
          <w:vertAlign w:val="baseline"/>
        </w:rPr>
        <w:t xml:space="preserve">, но и повысить ударную вязкость. </w:t>
      </w:r>
    </w:p>
    <w:p w:rsidR="008A65AD" w:rsidRDefault="001320B3" w:rsidP="001320B3">
      <w:pPr>
        <w:pStyle w:val="a7"/>
        <w:tabs>
          <w:tab w:val="left" w:pos="708"/>
        </w:tabs>
        <w:spacing w:after="200" w:line="360" w:lineRule="auto"/>
        <w:ind w:firstLine="709"/>
        <w:jc w:val="both"/>
        <w:rPr>
          <w:szCs w:val="24"/>
          <w:vertAlign w:val="baseline"/>
        </w:rPr>
      </w:pPr>
      <w:r>
        <w:rPr>
          <w:rFonts w:cs="Times New Roman"/>
          <w:szCs w:val="24"/>
          <w:vertAlign w:val="baseline"/>
        </w:rPr>
        <w:t xml:space="preserve">Для исключения влияния фазовых напряжений, возникающих при закалке стали 40Х, величина  ОН определялась на кольцевых образцах, изготовленных из стали </w:t>
      </w:r>
      <w:proofErr w:type="spellStart"/>
      <w:r>
        <w:rPr>
          <w:rFonts w:cs="Times New Roman"/>
          <w:szCs w:val="24"/>
          <w:vertAlign w:val="baseline"/>
        </w:rPr>
        <w:t>аустенитного</w:t>
      </w:r>
      <w:proofErr w:type="spellEnd"/>
      <w:r>
        <w:rPr>
          <w:rFonts w:cs="Times New Roman"/>
          <w:szCs w:val="24"/>
          <w:vertAlign w:val="baseline"/>
        </w:rPr>
        <w:t xml:space="preserve"> класса 12Х18Н9Т, в которой отсутствует мартенситное превращение. Закалка образцов из стали  12Х18Н9Т осуществлялась в воде и  по схеме АТАО1.</w:t>
      </w:r>
      <w:r w:rsidR="00E10825">
        <w:rPr>
          <w:rFonts w:cs="Times New Roman"/>
          <w:szCs w:val="24"/>
          <w:vertAlign w:val="baseline"/>
        </w:rPr>
        <w:t>Результаты определения ОН приведены в табл.2.</w:t>
      </w:r>
      <w:r>
        <w:rPr>
          <w:rFonts w:cs="Times New Roman"/>
          <w:szCs w:val="24"/>
          <w:vertAlign w:val="baseline"/>
        </w:rPr>
        <w:t xml:space="preserve"> </w:t>
      </w:r>
      <w:r w:rsidR="00E10825">
        <w:rPr>
          <w:rFonts w:cs="Times New Roman"/>
          <w:szCs w:val="24"/>
          <w:vertAlign w:val="baseline"/>
        </w:rPr>
        <w:t>При одинаковой твердости при использовании  АТАО1 уровень остаточных напряжений  ниже, чем при закалке в воде; изменился на противоположный и знак напряжений( табл.2).</w:t>
      </w:r>
    </w:p>
    <w:p w:rsidR="000E6EA5" w:rsidRPr="008870C9" w:rsidRDefault="000E6EA5" w:rsidP="00320803">
      <w:pPr>
        <w:pStyle w:val="31"/>
        <w:spacing w:line="360" w:lineRule="auto"/>
        <w:ind w:firstLine="709"/>
        <w:rPr>
          <w:sz w:val="24"/>
          <w:szCs w:val="24"/>
          <w:vertAlign w:val="baseline"/>
        </w:rPr>
      </w:pPr>
      <w:r w:rsidRPr="008870C9">
        <w:rPr>
          <w:sz w:val="24"/>
          <w:szCs w:val="24"/>
          <w:vertAlign w:val="baseline"/>
        </w:rPr>
        <w:t xml:space="preserve">Известно, что холоднотянутая проволока поступает к производителям пружин в крайне напряженном состоянии. Установлено, что абсолютные значения остаточных напряжений первого рода могут быть соизмеримы с величинами пределов текучести. </w:t>
      </w:r>
      <w:r w:rsidR="009C3934" w:rsidRPr="008870C9">
        <w:rPr>
          <w:sz w:val="24"/>
          <w:szCs w:val="24"/>
          <w:vertAlign w:val="baseline"/>
        </w:rPr>
        <w:t>Сплав</w:t>
      </w:r>
      <w:r w:rsidRPr="008870C9">
        <w:rPr>
          <w:sz w:val="24"/>
          <w:szCs w:val="24"/>
          <w:vertAlign w:val="baseline"/>
        </w:rPr>
        <w:t xml:space="preserve"> ВТ23</w:t>
      </w:r>
      <w:r w:rsidR="009C3934" w:rsidRPr="008870C9">
        <w:rPr>
          <w:sz w:val="24"/>
          <w:szCs w:val="24"/>
          <w:vertAlign w:val="baseline"/>
        </w:rPr>
        <w:t xml:space="preserve">, используемый  в пружинном производстве,  поставляется после предварительной термической обработки и холодной пластической деформации в связи с чем целесообразно определить уровень ОН в сплаве. </w:t>
      </w:r>
      <w:r w:rsidRPr="008870C9">
        <w:rPr>
          <w:sz w:val="24"/>
          <w:szCs w:val="24"/>
          <w:vertAlign w:val="baseline"/>
        </w:rPr>
        <w:t>Исследовали образцы из сплава ВТ23 устройством, в основу которого положен принцип скин-эффекта (</w:t>
      </w:r>
      <w:proofErr w:type="spellStart"/>
      <w:r w:rsidRPr="008870C9">
        <w:rPr>
          <w:sz w:val="24"/>
          <w:szCs w:val="24"/>
          <w:vertAlign w:val="baseline"/>
        </w:rPr>
        <w:t>Резикон</w:t>
      </w:r>
      <w:proofErr w:type="spellEnd"/>
      <w:r w:rsidRPr="008870C9">
        <w:rPr>
          <w:sz w:val="24"/>
          <w:szCs w:val="24"/>
          <w:vertAlign w:val="baseline"/>
        </w:rPr>
        <w:t xml:space="preserve">).Образцы титанового сплава, используемого в пружинном производстве подвергали обработке: </w:t>
      </w:r>
      <w:proofErr w:type="spellStart"/>
      <w:r w:rsidRPr="008870C9">
        <w:rPr>
          <w:sz w:val="24"/>
          <w:szCs w:val="24"/>
          <w:vertAlign w:val="baseline"/>
        </w:rPr>
        <w:t>аэротермоакустической</w:t>
      </w:r>
      <w:proofErr w:type="spellEnd"/>
      <w:r w:rsidR="0043436F">
        <w:rPr>
          <w:sz w:val="24"/>
          <w:szCs w:val="24"/>
          <w:vertAlign w:val="baseline"/>
        </w:rPr>
        <w:t>(АТАО2)</w:t>
      </w:r>
      <w:r w:rsidRPr="008870C9">
        <w:rPr>
          <w:sz w:val="24"/>
          <w:szCs w:val="24"/>
          <w:vertAlign w:val="baseline"/>
        </w:rPr>
        <w:t xml:space="preserve"> и  фторорганической </w:t>
      </w:r>
      <w:proofErr w:type="spellStart"/>
      <w:r w:rsidRPr="008870C9">
        <w:rPr>
          <w:sz w:val="24"/>
          <w:szCs w:val="24"/>
          <w:vertAlign w:val="baseline"/>
        </w:rPr>
        <w:t>нанокомпазицией</w:t>
      </w:r>
      <w:proofErr w:type="spellEnd"/>
      <w:r w:rsidRPr="008870C9">
        <w:rPr>
          <w:sz w:val="24"/>
          <w:szCs w:val="24"/>
          <w:vertAlign w:val="baseline"/>
        </w:rPr>
        <w:t xml:space="preserve">. После чего производили измерения </w:t>
      </w:r>
      <w:r w:rsidR="008870C9">
        <w:rPr>
          <w:szCs w:val="24"/>
          <w:vertAlign w:val="baseline"/>
        </w:rPr>
        <w:t xml:space="preserve">ОН </w:t>
      </w:r>
      <w:r w:rsidRPr="008870C9">
        <w:rPr>
          <w:sz w:val="24"/>
          <w:szCs w:val="24"/>
          <w:vertAlign w:val="baseline"/>
        </w:rPr>
        <w:t xml:space="preserve">на приборе </w:t>
      </w:r>
      <w:proofErr w:type="spellStart"/>
      <w:r w:rsidRPr="008870C9">
        <w:rPr>
          <w:sz w:val="24"/>
          <w:szCs w:val="24"/>
          <w:vertAlign w:val="baseline"/>
        </w:rPr>
        <w:t>Резикон</w:t>
      </w:r>
      <w:proofErr w:type="spellEnd"/>
      <w:r w:rsidR="00320803">
        <w:rPr>
          <w:sz w:val="24"/>
          <w:szCs w:val="24"/>
          <w:vertAlign w:val="baseline"/>
        </w:rPr>
        <w:t>.</w:t>
      </w:r>
      <w:r w:rsidR="00C73DB4">
        <w:rPr>
          <w:sz w:val="24"/>
          <w:szCs w:val="24"/>
          <w:vertAlign w:val="baseline"/>
        </w:rPr>
        <w:t xml:space="preserve"> </w:t>
      </w:r>
      <w:r w:rsidR="00320803">
        <w:rPr>
          <w:sz w:val="24"/>
          <w:szCs w:val="24"/>
          <w:vertAlign w:val="baseline"/>
        </w:rPr>
        <w:t xml:space="preserve">Результаты </w:t>
      </w:r>
      <w:r w:rsidR="00320803" w:rsidRPr="008870C9">
        <w:rPr>
          <w:sz w:val="24"/>
          <w:szCs w:val="24"/>
          <w:vertAlign w:val="baseline"/>
        </w:rPr>
        <w:t>исследования</w:t>
      </w:r>
      <w:r w:rsidR="00320803">
        <w:rPr>
          <w:sz w:val="24"/>
          <w:szCs w:val="24"/>
          <w:vertAlign w:val="baseline"/>
        </w:rPr>
        <w:t xml:space="preserve"> представлены на рис. 1 и </w:t>
      </w:r>
      <w:r w:rsidR="00C73DB4">
        <w:rPr>
          <w:sz w:val="24"/>
          <w:szCs w:val="24"/>
          <w:vertAlign w:val="baseline"/>
        </w:rPr>
        <w:t xml:space="preserve">в </w:t>
      </w:r>
      <w:r w:rsidR="00320803">
        <w:rPr>
          <w:sz w:val="24"/>
          <w:szCs w:val="24"/>
          <w:vertAlign w:val="baseline"/>
        </w:rPr>
        <w:t>табл</w:t>
      </w:r>
      <w:r w:rsidR="00C73DB4">
        <w:rPr>
          <w:sz w:val="24"/>
          <w:szCs w:val="24"/>
          <w:vertAlign w:val="baseline"/>
        </w:rPr>
        <w:t>.</w:t>
      </w:r>
      <w:r w:rsidR="00320803">
        <w:rPr>
          <w:sz w:val="24"/>
          <w:szCs w:val="24"/>
          <w:vertAlign w:val="baseline"/>
        </w:rPr>
        <w:t xml:space="preserve"> 3</w:t>
      </w:r>
    </w:p>
    <w:p w:rsidR="000E6EA5" w:rsidRDefault="000E6EA5" w:rsidP="000E6EA5">
      <w:pPr>
        <w:spacing w:line="360" w:lineRule="auto"/>
        <w:jc w:val="center"/>
        <w:rPr>
          <w:rFonts w:cs="Times New Roman"/>
          <w:sz w:val="28"/>
          <w:szCs w:val="28"/>
        </w:rPr>
      </w:pPr>
      <w:r>
        <w:rPr>
          <w:rFonts w:asciiTheme="minorHAnsi" w:hAnsiTheme="minorHAnsi"/>
          <w:noProof/>
          <w:sz w:val="22"/>
          <w:lang w:eastAsia="ru-RU"/>
        </w:rPr>
        <w:lastRenderedPageBreak/>
        <w:drawing>
          <wp:inline distT="0" distB="0" distL="0" distR="0">
            <wp:extent cx="4237990" cy="2512695"/>
            <wp:effectExtent l="0" t="0" r="10160" b="2095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0E6EA5" w:rsidRDefault="000E6EA5" w:rsidP="000E6EA5">
      <w:pPr>
        <w:spacing w:line="360" w:lineRule="auto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а)</w:t>
      </w:r>
    </w:p>
    <w:p w:rsidR="00C73DB4" w:rsidRDefault="00C73DB4" w:rsidP="000E6EA5">
      <w:pPr>
        <w:tabs>
          <w:tab w:val="left" w:pos="4200"/>
        </w:tabs>
        <w:spacing w:line="360" w:lineRule="auto"/>
        <w:jc w:val="center"/>
        <w:rPr>
          <w:rFonts w:cs="Times New Roman"/>
          <w:sz w:val="28"/>
          <w:szCs w:val="28"/>
        </w:rPr>
      </w:pPr>
    </w:p>
    <w:p w:rsidR="000E6EA5" w:rsidRDefault="00320803" w:rsidP="000E6EA5">
      <w:pPr>
        <w:tabs>
          <w:tab w:val="left" w:pos="4200"/>
        </w:tabs>
        <w:spacing w:line="360" w:lineRule="auto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б</w:t>
      </w:r>
      <w:r w:rsidR="000E6EA5">
        <w:rPr>
          <w:rFonts w:cs="Times New Roman"/>
          <w:sz w:val="28"/>
          <w:szCs w:val="28"/>
        </w:rPr>
        <w:t>)</w:t>
      </w:r>
      <w:r w:rsidR="000E6EA5">
        <w:rPr>
          <w:noProof/>
        </w:rPr>
        <w:t xml:space="preserve"> </w:t>
      </w:r>
      <w:r w:rsidR="000E6EA5">
        <w:rPr>
          <w:rFonts w:asciiTheme="minorHAnsi" w:hAnsiTheme="minorHAnsi"/>
          <w:noProof/>
          <w:sz w:val="22"/>
          <w:lang w:eastAsia="ru-RU"/>
        </w:rPr>
        <w:drawing>
          <wp:inline distT="0" distB="0" distL="0" distR="0">
            <wp:extent cx="4238045" cy="2345635"/>
            <wp:effectExtent l="0" t="0" r="10160" b="1714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8870C9" w:rsidRPr="008870C9" w:rsidRDefault="008870C9" w:rsidP="008870C9">
      <w:pPr>
        <w:pStyle w:val="a3"/>
        <w:rPr>
          <w:szCs w:val="24"/>
          <w:vertAlign w:val="baseline"/>
        </w:rPr>
      </w:pPr>
      <w:r w:rsidRPr="008870C9">
        <w:rPr>
          <w:szCs w:val="24"/>
          <w:vertAlign w:val="baseline"/>
        </w:rPr>
        <w:t>Рисунок 1 – Результаты измерения остаточных напряжений на приборе «</w:t>
      </w:r>
      <w:proofErr w:type="spellStart"/>
      <w:r w:rsidRPr="008870C9">
        <w:rPr>
          <w:szCs w:val="24"/>
          <w:vertAlign w:val="baseline"/>
        </w:rPr>
        <w:t>Резикон</w:t>
      </w:r>
      <w:proofErr w:type="spellEnd"/>
      <w:r w:rsidRPr="008870C9">
        <w:rPr>
          <w:szCs w:val="24"/>
          <w:vertAlign w:val="baseline"/>
        </w:rPr>
        <w:t>»</w:t>
      </w:r>
      <w:r w:rsidR="00C73DB4">
        <w:rPr>
          <w:szCs w:val="24"/>
          <w:vertAlign w:val="baseline"/>
        </w:rPr>
        <w:t>:</w:t>
      </w:r>
      <w:r w:rsidRPr="008870C9">
        <w:rPr>
          <w:szCs w:val="24"/>
          <w:vertAlign w:val="baseline"/>
        </w:rPr>
        <w:t xml:space="preserve"> а-ВТ23 в исходном состоянии</w:t>
      </w:r>
      <w:proofErr w:type="gramStart"/>
      <w:r w:rsidRPr="008870C9">
        <w:rPr>
          <w:szCs w:val="24"/>
          <w:vertAlign w:val="baseline"/>
        </w:rPr>
        <w:t>,б</w:t>
      </w:r>
      <w:proofErr w:type="gramEnd"/>
      <w:r w:rsidRPr="008870C9">
        <w:rPr>
          <w:szCs w:val="24"/>
          <w:vertAlign w:val="baseline"/>
        </w:rPr>
        <w:t xml:space="preserve">-ВТ23 после </w:t>
      </w:r>
      <w:proofErr w:type="spellStart"/>
      <w:r w:rsidRPr="008870C9">
        <w:rPr>
          <w:szCs w:val="24"/>
          <w:vertAlign w:val="baseline"/>
        </w:rPr>
        <w:t>аэротермоакустической</w:t>
      </w:r>
      <w:proofErr w:type="spellEnd"/>
      <w:r w:rsidRPr="008870C9">
        <w:rPr>
          <w:szCs w:val="24"/>
          <w:vertAlign w:val="baseline"/>
        </w:rPr>
        <w:t xml:space="preserve"> обработки</w:t>
      </w:r>
    </w:p>
    <w:p w:rsidR="000E6EA5" w:rsidRPr="00C73DB4" w:rsidRDefault="000E6EA5" w:rsidP="000E6EA5">
      <w:pPr>
        <w:spacing w:line="360" w:lineRule="auto"/>
        <w:ind w:firstLine="709"/>
        <w:jc w:val="both"/>
        <w:rPr>
          <w:rFonts w:cs="Times New Roman"/>
          <w:szCs w:val="24"/>
          <w:vertAlign w:val="baseline"/>
        </w:rPr>
      </w:pPr>
      <w:r w:rsidRPr="00C73DB4">
        <w:rPr>
          <w:rFonts w:cs="Times New Roman"/>
          <w:szCs w:val="24"/>
          <w:vertAlign w:val="baseline"/>
        </w:rPr>
        <w:t xml:space="preserve">Таблица </w:t>
      </w:r>
      <w:r w:rsidR="00320803" w:rsidRPr="00C73DB4">
        <w:rPr>
          <w:rFonts w:cs="Times New Roman"/>
          <w:szCs w:val="24"/>
          <w:vertAlign w:val="baseline"/>
        </w:rPr>
        <w:t>3</w:t>
      </w:r>
      <w:r w:rsidR="00C73DB4">
        <w:rPr>
          <w:rFonts w:cs="Times New Roman"/>
          <w:szCs w:val="24"/>
          <w:vertAlign w:val="baseline"/>
        </w:rPr>
        <w:t>.-</w:t>
      </w:r>
      <w:r w:rsidRPr="00C73DB4">
        <w:rPr>
          <w:rFonts w:cs="Times New Roman"/>
          <w:szCs w:val="24"/>
          <w:vertAlign w:val="baseline"/>
        </w:rPr>
        <w:t xml:space="preserve"> Результаты измерения остаточных напряжений </w:t>
      </w:r>
      <w:r w:rsidR="00751D65" w:rsidRPr="00C73DB4">
        <w:rPr>
          <w:rFonts w:cs="Times New Roman"/>
          <w:szCs w:val="24"/>
          <w:vertAlign w:val="baseline"/>
        </w:rPr>
        <w:t>на приборе «</w:t>
      </w:r>
      <w:proofErr w:type="spellStart"/>
      <w:r w:rsidR="00751D65" w:rsidRPr="00C73DB4">
        <w:rPr>
          <w:rFonts w:cs="Times New Roman"/>
          <w:szCs w:val="24"/>
          <w:vertAlign w:val="baseline"/>
        </w:rPr>
        <w:t>Резикон</w:t>
      </w:r>
      <w:proofErr w:type="spellEnd"/>
      <w:r w:rsidR="00751D65" w:rsidRPr="00C73DB4">
        <w:rPr>
          <w:rFonts w:cs="Times New Roman"/>
          <w:szCs w:val="24"/>
          <w:vertAlign w:val="baseline"/>
        </w:rPr>
        <w:t>»</w:t>
      </w:r>
      <w:r w:rsidR="00751D65">
        <w:rPr>
          <w:rFonts w:cs="Times New Roman"/>
          <w:szCs w:val="24"/>
          <w:vertAlign w:val="baseline"/>
        </w:rPr>
        <w:t xml:space="preserve"> в сплаве ВТ23 после обработок по приведенным режимам </w:t>
      </w:r>
    </w:p>
    <w:tbl>
      <w:tblPr>
        <w:tblStyle w:val="ad"/>
        <w:tblpPr w:leftFromText="180" w:rightFromText="180" w:vertAnchor="text" w:horzAnchor="margin" w:tblpY="113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1643"/>
        <w:gridCol w:w="1126"/>
        <w:gridCol w:w="897"/>
        <w:gridCol w:w="867"/>
        <w:gridCol w:w="1104"/>
        <w:gridCol w:w="1417"/>
        <w:gridCol w:w="1701"/>
      </w:tblGrid>
      <w:tr w:rsidR="00320803" w:rsidRPr="00956088" w:rsidTr="00320803">
        <w:trPr>
          <w:trHeight w:val="413"/>
        </w:trPr>
        <w:tc>
          <w:tcPr>
            <w:tcW w:w="1643" w:type="dxa"/>
            <w:vMerge w:val="restart"/>
          </w:tcPr>
          <w:p w:rsidR="00320803" w:rsidRDefault="00320803" w:rsidP="00320803">
            <w:pPr>
              <w:pStyle w:val="a7"/>
              <w:tabs>
                <w:tab w:val="clear" w:pos="4677"/>
                <w:tab w:val="clear" w:pos="9355"/>
              </w:tabs>
              <w:rPr>
                <w:sz w:val="20"/>
                <w:szCs w:val="20"/>
              </w:rPr>
            </w:pPr>
            <w:r w:rsidRPr="00956088">
              <w:rPr>
                <w:sz w:val="20"/>
                <w:szCs w:val="20"/>
              </w:rPr>
              <w:t xml:space="preserve">Глубина </w:t>
            </w:r>
            <w:proofErr w:type="spellStart"/>
            <w:r w:rsidRPr="00956088">
              <w:rPr>
                <w:sz w:val="20"/>
                <w:szCs w:val="20"/>
              </w:rPr>
              <w:t>измере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320803" w:rsidRDefault="00320803" w:rsidP="00320803">
            <w:pPr>
              <w:pStyle w:val="a7"/>
              <w:tabs>
                <w:tab w:val="clear" w:pos="4677"/>
                <w:tab w:val="clear" w:pos="9355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</w:t>
            </w:r>
            <w:r w:rsidRPr="00956088">
              <w:rPr>
                <w:sz w:val="20"/>
                <w:szCs w:val="20"/>
              </w:rPr>
              <w:t>ия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956088">
              <w:rPr>
                <w:sz w:val="20"/>
                <w:szCs w:val="20"/>
              </w:rPr>
              <w:t xml:space="preserve"> остаточных </w:t>
            </w:r>
          </w:p>
          <w:p w:rsidR="00320803" w:rsidRPr="00956088" w:rsidRDefault="00320803" w:rsidP="00320803">
            <w:pPr>
              <w:pStyle w:val="a7"/>
              <w:tabs>
                <w:tab w:val="clear" w:pos="4677"/>
                <w:tab w:val="clear" w:pos="9355"/>
              </w:tabs>
              <w:rPr>
                <w:sz w:val="20"/>
                <w:szCs w:val="20"/>
              </w:rPr>
            </w:pPr>
            <w:r w:rsidRPr="00956088">
              <w:rPr>
                <w:sz w:val="20"/>
                <w:szCs w:val="20"/>
              </w:rPr>
              <w:t xml:space="preserve">напряжений, </w:t>
            </w:r>
          </w:p>
          <w:p w:rsidR="00320803" w:rsidRPr="00956088" w:rsidRDefault="00320803" w:rsidP="00320803">
            <w:pPr>
              <w:pStyle w:val="a7"/>
              <w:tabs>
                <w:tab w:val="clear" w:pos="4677"/>
                <w:tab w:val="clear" w:pos="9355"/>
              </w:tabs>
              <w:rPr>
                <w:sz w:val="20"/>
                <w:szCs w:val="20"/>
              </w:rPr>
            </w:pPr>
            <w:r w:rsidRPr="00956088">
              <w:rPr>
                <w:sz w:val="20"/>
                <w:szCs w:val="20"/>
              </w:rPr>
              <w:t>мкм</w:t>
            </w:r>
          </w:p>
        </w:tc>
        <w:tc>
          <w:tcPr>
            <w:tcW w:w="7112" w:type="dxa"/>
            <w:gridSpan w:val="6"/>
          </w:tcPr>
          <w:p w:rsidR="00320803" w:rsidRPr="00956088" w:rsidRDefault="00320803" w:rsidP="00320803">
            <w:pPr>
              <w:rPr>
                <w:sz w:val="20"/>
                <w:szCs w:val="20"/>
              </w:rPr>
            </w:pPr>
            <w:r w:rsidRPr="00956088">
              <w:rPr>
                <w:sz w:val="20"/>
                <w:szCs w:val="20"/>
              </w:rPr>
              <w:t>Величина остаточных напряжений, МПа</w:t>
            </w:r>
          </w:p>
        </w:tc>
      </w:tr>
      <w:tr w:rsidR="00320803" w:rsidRPr="00956088" w:rsidTr="00320803">
        <w:trPr>
          <w:trHeight w:val="238"/>
        </w:trPr>
        <w:tc>
          <w:tcPr>
            <w:tcW w:w="1643" w:type="dxa"/>
            <w:vMerge/>
          </w:tcPr>
          <w:p w:rsidR="00320803" w:rsidRPr="00956088" w:rsidRDefault="00320803" w:rsidP="00320803">
            <w:pPr>
              <w:pStyle w:val="a7"/>
              <w:tabs>
                <w:tab w:val="clear" w:pos="4677"/>
                <w:tab w:val="clear" w:pos="9355"/>
              </w:tabs>
              <w:rPr>
                <w:sz w:val="20"/>
                <w:szCs w:val="20"/>
              </w:rPr>
            </w:pPr>
          </w:p>
        </w:tc>
        <w:tc>
          <w:tcPr>
            <w:tcW w:w="1126" w:type="dxa"/>
            <w:vMerge w:val="restart"/>
          </w:tcPr>
          <w:p w:rsidR="00320803" w:rsidRPr="00956088" w:rsidRDefault="00320803" w:rsidP="00320803">
            <w:pPr>
              <w:rPr>
                <w:sz w:val="20"/>
                <w:szCs w:val="20"/>
              </w:rPr>
            </w:pPr>
            <w:r w:rsidRPr="00956088">
              <w:rPr>
                <w:sz w:val="20"/>
                <w:szCs w:val="20"/>
              </w:rPr>
              <w:t xml:space="preserve">исходное </w:t>
            </w:r>
          </w:p>
          <w:p w:rsidR="00320803" w:rsidRPr="00956088" w:rsidRDefault="00320803" w:rsidP="00320803">
            <w:pPr>
              <w:rPr>
                <w:sz w:val="20"/>
                <w:szCs w:val="20"/>
              </w:rPr>
            </w:pPr>
            <w:r w:rsidRPr="00956088">
              <w:rPr>
                <w:sz w:val="20"/>
                <w:szCs w:val="20"/>
              </w:rPr>
              <w:t>состояние</w:t>
            </w:r>
          </w:p>
        </w:tc>
        <w:tc>
          <w:tcPr>
            <w:tcW w:w="897" w:type="dxa"/>
            <w:vMerge w:val="restart"/>
          </w:tcPr>
          <w:p w:rsidR="00320803" w:rsidRPr="00956088" w:rsidRDefault="00320803" w:rsidP="00320803">
            <w:pPr>
              <w:rPr>
                <w:sz w:val="20"/>
                <w:szCs w:val="20"/>
              </w:rPr>
            </w:pPr>
            <w:r w:rsidRPr="00956088">
              <w:rPr>
                <w:sz w:val="20"/>
                <w:szCs w:val="20"/>
              </w:rPr>
              <w:t>закалка</w:t>
            </w:r>
          </w:p>
        </w:tc>
        <w:tc>
          <w:tcPr>
            <w:tcW w:w="1971" w:type="dxa"/>
            <w:gridSpan w:val="2"/>
          </w:tcPr>
          <w:p w:rsidR="00320803" w:rsidRPr="00781D9C" w:rsidRDefault="00320803" w:rsidP="00320803">
            <w:pPr>
              <w:rPr>
                <w:sz w:val="20"/>
                <w:szCs w:val="20"/>
              </w:rPr>
            </w:pPr>
            <w:r w:rsidRPr="00781D9C">
              <w:rPr>
                <w:sz w:val="20"/>
                <w:szCs w:val="20"/>
              </w:rPr>
              <w:t>комбинированная обработка АТАО</w:t>
            </w:r>
          </w:p>
        </w:tc>
        <w:tc>
          <w:tcPr>
            <w:tcW w:w="3118" w:type="dxa"/>
            <w:gridSpan w:val="2"/>
          </w:tcPr>
          <w:p w:rsidR="00320803" w:rsidRPr="00781D9C" w:rsidRDefault="00320803" w:rsidP="00320803">
            <w:pPr>
              <w:rPr>
                <w:sz w:val="20"/>
                <w:szCs w:val="20"/>
              </w:rPr>
            </w:pPr>
            <w:r w:rsidRPr="00781D9C">
              <w:rPr>
                <w:sz w:val="20"/>
                <w:szCs w:val="20"/>
              </w:rPr>
              <w:t>покрытие ФТОР-ПАВ</w:t>
            </w:r>
          </w:p>
        </w:tc>
      </w:tr>
      <w:tr w:rsidR="00320803" w:rsidRPr="00956088" w:rsidTr="00320803">
        <w:trPr>
          <w:trHeight w:val="250"/>
        </w:trPr>
        <w:tc>
          <w:tcPr>
            <w:tcW w:w="1643" w:type="dxa"/>
            <w:vMerge/>
          </w:tcPr>
          <w:p w:rsidR="00320803" w:rsidRPr="00956088" w:rsidRDefault="00320803" w:rsidP="00320803">
            <w:pPr>
              <w:pStyle w:val="a7"/>
              <w:tabs>
                <w:tab w:val="clear" w:pos="4677"/>
                <w:tab w:val="clear" w:pos="9355"/>
              </w:tabs>
              <w:rPr>
                <w:sz w:val="20"/>
                <w:szCs w:val="20"/>
              </w:rPr>
            </w:pPr>
          </w:p>
        </w:tc>
        <w:tc>
          <w:tcPr>
            <w:tcW w:w="1126" w:type="dxa"/>
            <w:vMerge/>
          </w:tcPr>
          <w:p w:rsidR="00320803" w:rsidRPr="00956088" w:rsidRDefault="00320803" w:rsidP="00320803">
            <w:pPr>
              <w:rPr>
                <w:sz w:val="20"/>
                <w:szCs w:val="20"/>
              </w:rPr>
            </w:pPr>
          </w:p>
        </w:tc>
        <w:tc>
          <w:tcPr>
            <w:tcW w:w="897" w:type="dxa"/>
            <w:vMerge/>
          </w:tcPr>
          <w:p w:rsidR="00320803" w:rsidRPr="00956088" w:rsidRDefault="00320803" w:rsidP="00320803">
            <w:pPr>
              <w:rPr>
                <w:sz w:val="20"/>
                <w:szCs w:val="20"/>
              </w:rPr>
            </w:pPr>
          </w:p>
        </w:tc>
        <w:tc>
          <w:tcPr>
            <w:tcW w:w="867" w:type="dxa"/>
          </w:tcPr>
          <w:p w:rsidR="00320803" w:rsidRPr="00781D9C" w:rsidRDefault="00320803" w:rsidP="003208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Обр.1</w:t>
            </w:r>
          </w:p>
        </w:tc>
        <w:tc>
          <w:tcPr>
            <w:tcW w:w="1104" w:type="dxa"/>
          </w:tcPr>
          <w:p w:rsidR="00320803" w:rsidRPr="00781D9C" w:rsidRDefault="00320803" w:rsidP="003208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Обр.2</w:t>
            </w:r>
          </w:p>
        </w:tc>
        <w:tc>
          <w:tcPr>
            <w:tcW w:w="1417" w:type="dxa"/>
          </w:tcPr>
          <w:p w:rsidR="00320803" w:rsidRPr="00956088" w:rsidRDefault="00320803" w:rsidP="003208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Обр.1</w:t>
            </w:r>
          </w:p>
        </w:tc>
        <w:tc>
          <w:tcPr>
            <w:tcW w:w="1701" w:type="dxa"/>
          </w:tcPr>
          <w:p w:rsidR="00320803" w:rsidRPr="00781D9C" w:rsidRDefault="00320803" w:rsidP="003208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Обр.2</w:t>
            </w:r>
          </w:p>
        </w:tc>
      </w:tr>
      <w:tr w:rsidR="00320803" w:rsidRPr="00956088" w:rsidTr="00320803">
        <w:tc>
          <w:tcPr>
            <w:tcW w:w="1643" w:type="dxa"/>
          </w:tcPr>
          <w:p w:rsidR="00320803" w:rsidRDefault="00320803" w:rsidP="00320803">
            <w:pPr>
              <w:rPr>
                <w:szCs w:val="24"/>
              </w:rPr>
            </w:pPr>
            <w:r>
              <w:rPr>
                <w:szCs w:val="24"/>
              </w:rPr>
              <w:t>249</w:t>
            </w:r>
          </w:p>
        </w:tc>
        <w:tc>
          <w:tcPr>
            <w:tcW w:w="1126" w:type="dxa"/>
          </w:tcPr>
          <w:p w:rsidR="00320803" w:rsidRDefault="00320803" w:rsidP="00320803">
            <w:pPr>
              <w:rPr>
                <w:szCs w:val="24"/>
              </w:rPr>
            </w:pPr>
            <w:r>
              <w:rPr>
                <w:szCs w:val="24"/>
              </w:rPr>
              <w:t>-2328</w:t>
            </w:r>
          </w:p>
        </w:tc>
        <w:tc>
          <w:tcPr>
            <w:tcW w:w="897" w:type="dxa"/>
          </w:tcPr>
          <w:p w:rsidR="00320803" w:rsidRDefault="00320803" w:rsidP="00320803">
            <w:pPr>
              <w:rPr>
                <w:szCs w:val="24"/>
              </w:rPr>
            </w:pPr>
            <w:r>
              <w:rPr>
                <w:szCs w:val="24"/>
              </w:rPr>
              <w:t>-1977</w:t>
            </w:r>
          </w:p>
        </w:tc>
        <w:tc>
          <w:tcPr>
            <w:tcW w:w="867" w:type="dxa"/>
          </w:tcPr>
          <w:p w:rsidR="00320803" w:rsidRDefault="00320803" w:rsidP="00320803">
            <w:pPr>
              <w:rPr>
                <w:szCs w:val="24"/>
              </w:rPr>
            </w:pPr>
            <w:r>
              <w:rPr>
                <w:szCs w:val="24"/>
              </w:rPr>
              <w:t>-424</w:t>
            </w:r>
          </w:p>
        </w:tc>
        <w:tc>
          <w:tcPr>
            <w:tcW w:w="1104" w:type="dxa"/>
          </w:tcPr>
          <w:p w:rsidR="00320803" w:rsidRDefault="00320803" w:rsidP="00320803">
            <w:pPr>
              <w:rPr>
                <w:szCs w:val="24"/>
              </w:rPr>
            </w:pPr>
            <w:r>
              <w:rPr>
                <w:szCs w:val="24"/>
              </w:rPr>
              <w:t>-228,71</w:t>
            </w:r>
          </w:p>
        </w:tc>
        <w:tc>
          <w:tcPr>
            <w:tcW w:w="1417" w:type="dxa"/>
          </w:tcPr>
          <w:p w:rsidR="00320803" w:rsidRDefault="00320803" w:rsidP="00320803">
            <w:pPr>
              <w:rPr>
                <w:szCs w:val="24"/>
              </w:rPr>
            </w:pPr>
            <w:r>
              <w:rPr>
                <w:szCs w:val="24"/>
              </w:rPr>
              <w:t>-2005,36</w:t>
            </w:r>
          </w:p>
        </w:tc>
        <w:tc>
          <w:tcPr>
            <w:tcW w:w="1701" w:type="dxa"/>
          </w:tcPr>
          <w:p w:rsidR="00320803" w:rsidRDefault="00320803" w:rsidP="00320803">
            <w:pPr>
              <w:rPr>
                <w:szCs w:val="24"/>
              </w:rPr>
            </w:pPr>
            <w:r>
              <w:rPr>
                <w:szCs w:val="24"/>
              </w:rPr>
              <w:t>-1728,10</w:t>
            </w:r>
          </w:p>
        </w:tc>
      </w:tr>
      <w:tr w:rsidR="00320803" w:rsidRPr="00956088" w:rsidTr="00320803">
        <w:tc>
          <w:tcPr>
            <w:tcW w:w="1643" w:type="dxa"/>
          </w:tcPr>
          <w:p w:rsidR="00320803" w:rsidRDefault="00320803" w:rsidP="00320803">
            <w:pPr>
              <w:rPr>
                <w:szCs w:val="24"/>
              </w:rPr>
            </w:pPr>
            <w:r>
              <w:rPr>
                <w:szCs w:val="24"/>
              </w:rPr>
              <w:t>352</w:t>
            </w:r>
          </w:p>
        </w:tc>
        <w:tc>
          <w:tcPr>
            <w:tcW w:w="1126" w:type="dxa"/>
          </w:tcPr>
          <w:p w:rsidR="00320803" w:rsidRDefault="00320803" w:rsidP="00320803">
            <w:pPr>
              <w:rPr>
                <w:szCs w:val="24"/>
              </w:rPr>
            </w:pPr>
            <w:r>
              <w:rPr>
                <w:szCs w:val="24"/>
              </w:rPr>
              <w:t>-1040</w:t>
            </w:r>
          </w:p>
        </w:tc>
        <w:tc>
          <w:tcPr>
            <w:tcW w:w="897" w:type="dxa"/>
          </w:tcPr>
          <w:p w:rsidR="00320803" w:rsidRDefault="00320803" w:rsidP="00320803">
            <w:pPr>
              <w:rPr>
                <w:szCs w:val="24"/>
              </w:rPr>
            </w:pPr>
            <w:r>
              <w:rPr>
                <w:szCs w:val="24"/>
              </w:rPr>
              <w:t>-951</w:t>
            </w:r>
          </w:p>
        </w:tc>
        <w:tc>
          <w:tcPr>
            <w:tcW w:w="867" w:type="dxa"/>
          </w:tcPr>
          <w:p w:rsidR="00320803" w:rsidRDefault="00320803" w:rsidP="00320803">
            <w:pPr>
              <w:rPr>
                <w:szCs w:val="24"/>
              </w:rPr>
            </w:pPr>
            <w:r>
              <w:rPr>
                <w:szCs w:val="24"/>
              </w:rPr>
              <w:t>-164</w:t>
            </w:r>
          </w:p>
        </w:tc>
        <w:tc>
          <w:tcPr>
            <w:tcW w:w="1104" w:type="dxa"/>
          </w:tcPr>
          <w:p w:rsidR="00320803" w:rsidRDefault="00320803" w:rsidP="00320803">
            <w:pPr>
              <w:rPr>
                <w:szCs w:val="24"/>
              </w:rPr>
            </w:pPr>
            <w:r>
              <w:rPr>
                <w:szCs w:val="24"/>
              </w:rPr>
              <w:t>-80,00</w:t>
            </w:r>
          </w:p>
        </w:tc>
        <w:tc>
          <w:tcPr>
            <w:tcW w:w="1417" w:type="dxa"/>
          </w:tcPr>
          <w:p w:rsidR="00320803" w:rsidRDefault="00320803" w:rsidP="00320803">
            <w:pPr>
              <w:rPr>
                <w:szCs w:val="24"/>
              </w:rPr>
            </w:pPr>
            <w:r>
              <w:rPr>
                <w:szCs w:val="24"/>
              </w:rPr>
              <w:t>-944,85</w:t>
            </w:r>
          </w:p>
        </w:tc>
        <w:tc>
          <w:tcPr>
            <w:tcW w:w="1701" w:type="dxa"/>
          </w:tcPr>
          <w:p w:rsidR="00320803" w:rsidRDefault="00320803" w:rsidP="00320803">
            <w:pPr>
              <w:rPr>
                <w:szCs w:val="24"/>
              </w:rPr>
            </w:pPr>
            <w:r>
              <w:rPr>
                <w:szCs w:val="24"/>
              </w:rPr>
              <w:t>-830,19</w:t>
            </w:r>
          </w:p>
        </w:tc>
      </w:tr>
      <w:tr w:rsidR="00320803" w:rsidRPr="00956088" w:rsidTr="00320803">
        <w:tc>
          <w:tcPr>
            <w:tcW w:w="1643" w:type="dxa"/>
          </w:tcPr>
          <w:p w:rsidR="00320803" w:rsidRDefault="00320803" w:rsidP="00320803">
            <w:pPr>
              <w:rPr>
                <w:szCs w:val="24"/>
              </w:rPr>
            </w:pPr>
            <w:r>
              <w:rPr>
                <w:szCs w:val="24"/>
              </w:rPr>
              <w:t>497</w:t>
            </w:r>
          </w:p>
        </w:tc>
        <w:tc>
          <w:tcPr>
            <w:tcW w:w="1126" w:type="dxa"/>
          </w:tcPr>
          <w:p w:rsidR="00320803" w:rsidRDefault="00320803" w:rsidP="00320803">
            <w:pPr>
              <w:rPr>
                <w:szCs w:val="24"/>
              </w:rPr>
            </w:pPr>
            <w:r>
              <w:rPr>
                <w:szCs w:val="24"/>
              </w:rPr>
              <w:t>-657</w:t>
            </w:r>
          </w:p>
        </w:tc>
        <w:tc>
          <w:tcPr>
            <w:tcW w:w="897" w:type="dxa"/>
          </w:tcPr>
          <w:p w:rsidR="00320803" w:rsidRDefault="00320803" w:rsidP="00320803">
            <w:pPr>
              <w:rPr>
                <w:szCs w:val="24"/>
              </w:rPr>
            </w:pPr>
            <w:r>
              <w:rPr>
                <w:szCs w:val="24"/>
              </w:rPr>
              <w:t>-584</w:t>
            </w:r>
          </w:p>
        </w:tc>
        <w:tc>
          <w:tcPr>
            <w:tcW w:w="867" w:type="dxa"/>
          </w:tcPr>
          <w:p w:rsidR="00320803" w:rsidRDefault="00320803" w:rsidP="00320803">
            <w:pPr>
              <w:rPr>
                <w:szCs w:val="24"/>
              </w:rPr>
            </w:pPr>
            <w:r>
              <w:rPr>
                <w:szCs w:val="24"/>
              </w:rPr>
              <w:t>-106</w:t>
            </w:r>
          </w:p>
        </w:tc>
        <w:tc>
          <w:tcPr>
            <w:tcW w:w="1104" w:type="dxa"/>
          </w:tcPr>
          <w:p w:rsidR="00320803" w:rsidRDefault="00320803" w:rsidP="00320803">
            <w:pPr>
              <w:rPr>
                <w:szCs w:val="24"/>
              </w:rPr>
            </w:pPr>
            <w:r>
              <w:rPr>
                <w:szCs w:val="24"/>
              </w:rPr>
              <w:t>-51,75</w:t>
            </w:r>
          </w:p>
        </w:tc>
        <w:tc>
          <w:tcPr>
            <w:tcW w:w="1417" w:type="dxa"/>
          </w:tcPr>
          <w:p w:rsidR="00320803" w:rsidRDefault="00320803" w:rsidP="00320803">
            <w:pPr>
              <w:rPr>
                <w:szCs w:val="24"/>
              </w:rPr>
            </w:pPr>
            <w:r>
              <w:rPr>
                <w:szCs w:val="24"/>
              </w:rPr>
              <w:t>-608,54</w:t>
            </w:r>
          </w:p>
        </w:tc>
        <w:tc>
          <w:tcPr>
            <w:tcW w:w="1701" w:type="dxa"/>
          </w:tcPr>
          <w:p w:rsidR="00320803" w:rsidRDefault="00320803" w:rsidP="00320803">
            <w:pPr>
              <w:rPr>
                <w:szCs w:val="24"/>
              </w:rPr>
            </w:pPr>
            <w:r>
              <w:rPr>
                <w:szCs w:val="24"/>
              </w:rPr>
              <w:t>-515,50</w:t>
            </w:r>
          </w:p>
        </w:tc>
      </w:tr>
      <w:tr w:rsidR="00320803" w:rsidRPr="00956088" w:rsidTr="00320803">
        <w:tc>
          <w:tcPr>
            <w:tcW w:w="1643" w:type="dxa"/>
          </w:tcPr>
          <w:p w:rsidR="00320803" w:rsidRDefault="00320803" w:rsidP="00320803">
            <w:pPr>
              <w:rPr>
                <w:szCs w:val="24"/>
              </w:rPr>
            </w:pPr>
            <w:r>
              <w:rPr>
                <w:szCs w:val="24"/>
              </w:rPr>
              <w:t>703</w:t>
            </w:r>
          </w:p>
        </w:tc>
        <w:tc>
          <w:tcPr>
            <w:tcW w:w="1126" w:type="dxa"/>
          </w:tcPr>
          <w:p w:rsidR="00320803" w:rsidRDefault="00320803" w:rsidP="00320803">
            <w:pPr>
              <w:rPr>
                <w:szCs w:val="24"/>
              </w:rPr>
            </w:pPr>
            <w:r>
              <w:rPr>
                <w:szCs w:val="24"/>
              </w:rPr>
              <w:t>-386</w:t>
            </w:r>
          </w:p>
        </w:tc>
        <w:tc>
          <w:tcPr>
            <w:tcW w:w="897" w:type="dxa"/>
          </w:tcPr>
          <w:p w:rsidR="00320803" w:rsidRDefault="00320803" w:rsidP="00320803">
            <w:pPr>
              <w:rPr>
                <w:szCs w:val="24"/>
              </w:rPr>
            </w:pPr>
            <w:r>
              <w:rPr>
                <w:szCs w:val="24"/>
              </w:rPr>
              <w:t>-346</w:t>
            </w:r>
          </w:p>
        </w:tc>
        <w:tc>
          <w:tcPr>
            <w:tcW w:w="867" w:type="dxa"/>
          </w:tcPr>
          <w:p w:rsidR="00320803" w:rsidRDefault="00320803" w:rsidP="00320803">
            <w:pPr>
              <w:rPr>
                <w:szCs w:val="24"/>
              </w:rPr>
            </w:pPr>
            <w:r>
              <w:rPr>
                <w:szCs w:val="24"/>
              </w:rPr>
              <w:t>-57</w:t>
            </w:r>
          </w:p>
        </w:tc>
        <w:tc>
          <w:tcPr>
            <w:tcW w:w="1104" w:type="dxa"/>
          </w:tcPr>
          <w:p w:rsidR="00320803" w:rsidRDefault="00320803" w:rsidP="00320803">
            <w:pPr>
              <w:rPr>
                <w:szCs w:val="24"/>
              </w:rPr>
            </w:pPr>
            <w:r>
              <w:rPr>
                <w:szCs w:val="24"/>
              </w:rPr>
              <w:t>-25,62</w:t>
            </w:r>
          </w:p>
        </w:tc>
        <w:tc>
          <w:tcPr>
            <w:tcW w:w="1417" w:type="dxa"/>
          </w:tcPr>
          <w:p w:rsidR="00320803" w:rsidRDefault="00320803" w:rsidP="00320803">
            <w:pPr>
              <w:rPr>
                <w:szCs w:val="24"/>
              </w:rPr>
            </w:pPr>
            <w:r>
              <w:rPr>
                <w:szCs w:val="24"/>
              </w:rPr>
              <w:t>-358,23</w:t>
            </w:r>
          </w:p>
        </w:tc>
        <w:tc>
          <w:tcPr>
            <w:tcW w:w="1701" w:type="dxa"/>
          </w:tcPr>
          <w:p w:rsidR="00320803" w:rsidRDefault="00320803" w:rsidP="00320803">
            <w:pPr>
              <w:rPr>
                <w:szCs w:val="24"/>
              </w:rPr>
            </w:pPr>
            <w:r>
              <w:rPr>
                <w:szCs w:val="24"/>
              </w:rPr>
              <w:t>-304,94</w:t>
            </w:r>
          </w:p>
        </w:tc>
      </w:tr>
      <w:tr w:rsidR="00320803" w:rsidRPr="00956088" w:rsidTr="00320803">
        <w:tc>
          <w:tcPr>
            <w:tcW w:w="1643" w:type="dxa"/>
          </w:tcPr>
          <w:p w:rsidR="00320803" w:rsidRDefault="00320803" w:rsidP="00320803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994</w:t>
            </w:r>
          </w:p>
        </w:tc>
        <w:tc>
          <w:tcPr>
            <w:tcW w:w="1126" w:type="dxa"/>
          </w:tcPr>
          <w:p w:rsidR="00320803" w:rsidRDefault="00320803" w:rsidP="00320803">
            <w:pPr>
              <w:rPr>
                <w:szCs w:val="24"/>
              </w:rPr>
            </w:pPr>
            <w:r>
              <w:rPr>
                <w:szCs w:val="24"/>
              </w:rPr>
              <w:t>-376</w:t>
            </w:r>
          </w:p>
        </w:tc>
        <w:tc>
          <w:tcPr>
            <w:tcW w:w="897" w:type="dxa"/>
          </w:tcPr>
          <w:p w:rsidR="00320803" w:rsidRDefault="00320803" w:rsidP="00320803">
            <w:pPr>
              <w:rPr>
                <w:szCs w:val="24"/>
              </w:rPr>
            </w:pPr>
            <w:r>
              <w:rPr>
                <w:szCs w:val="24"/>
              </w:rPr>
              <w:t>-345</w:t>
            </w:r>
          </w:p>
        </w:tc>
        <w:tc>
          <w:tcPr>
            <w:tcW w:w="867" w:type="dxa"/>
          </w:tcPr>
          <w:p w:rsidR="00320803" w:rsidRDefault="00320803" w:rsidP="00320803">
            <w:pPr>
              <w:rPr>
                <w:szCs w:val="24"/>
              </w:rPr>
            </w:pPr>
            <w:r>
              <w:rPr>
                <w:szCs w:val="24"/>
              </w:rPr>
              <w:t>-49</w:t>
            </w:r>
          </w:p>
        </w:tc>
        <w:tc>
          <w:tcPr>
            <w:tcW w:w="1104" w:type="dxa"/>
          </w:tcPr>
          <w:p w:rsidR="00320803" w:rsidRDefault="00320803" w:rsidP="00320803">
            <w:pPr>
              <w:rPr>
                <w:szCs w:val="24"/>
              </w:rPr>
            </w:pPr>
            <w:r>
              <w:rPr>
                <w:szCs w:val="24"/>
              </w:rPr>
              <w:t>-16,66</w:t>
            </w:r>
          </w:p>
        </w:tc>
        <w:tc>
          <w:tcPr>
            <w:tcW w:w="1417" w:type="dxa"/>
          </w:tcPr>
          <w:p w:rsidR="00320803" w:rsidRDefault="00320803" w:rsidP="00320803">
            <w:pPr>
              <w:rPr>
                <w:szCs w:val="24"/>
              </w:rPr>
            </w:pPr>
            <w:r>
              <w:rPr>
                <w:szCs w:val="24"/>
              </w:rPr>
              <w:t>-348,19</w:t>
            </w:r>
          </w:p>
        </w:tc>
        <w:tc>
          <w:tcPr>
            <w:tcW w:w="1701" w:type="dxa"/>
          </w:tcPr>
          <w:p w:rsidR="00320803" w:rsidRDefault="00320803" w:rsidP="00320803">
            <w:pPr>
              <w:rPr>
                <w:szCs w:val="24"/>
              </w:rPr>
            </w:pPr>
            <w:r>
              <w:rPr>
                <w:szCs w:val="24"/>
              </w:rPr>
              <w:t>-297,74</w:t>
            </w:r>
          </w:p>
        </w:tc>
      </w:tr>
    </w:tbl>
    <w:p w:rsidR="00320803" w:rsidRDefault="00320803" w:rsidP="000E6EA5">
      <w:pPr>
        <w:rPr>
          <w:rFonts w:cs="Times New Roman"/>
          <w:sz w:val="28"/>
          <w:szCs w:val="28"/>
        </w:rPr>
      </w:pPr>
    </w:p>
    <w:p w:rsidR="00927C8B" w:rsidRDefault="006B0C96" w:rsidP="00927C8B">
      <w:pPr>
        <w:spacing w:line="360" w:lineRule="auto"/>
        <w:ind w:firstLine="709"/>
        <w:rPr>
          <w:rFonts w:cs="Times New Roman"/>
          <w:szCs w:val="24"/>
          <w:vertAlign w:val="baseline"/>
        </w:rPr>
      </w:pPr>
      <w:r w:rsidRPr="0043436F">
        <w:rPr>
          <w:rFonts w:cs="Times New Roman"/>
          <w:szCs w:val="24"/>
          <w:vertAlign w:val="baseline"/>
        </w:rPr>
        <w:t xml:space="preserve"> </w:t>
      </w:r>
      <w:r w:rsidR="001D478D" w:rsidRPr="0043436F">
        <w:rPr>
          <w:rFonts w:cs="Times New Roman"/>
          <w:szCs w:val="24"/>
          <w:vertAlign w:val="baseline"/>
        </w:rPr>
        <w:t xml:space="preserve">Приведенные в табл.3 значения ОН </w:t>
      </w:r>
      <w:r w:rsidR="00F51392" w:rsidRPr="0043436F">
        <w:rPr>
          <w:rFonts w:cs="Times New Roman"/>
          <w:szCs w:val="24"/>
          <w:vertAlign w:val="baseline"/>
        </w:rPr>
        <w:t xml:space="preserve">существенно зависят от исходного состояния сплава, особенно на глубине до 350 мкм и уменьшаются после закалки и нанесения </w:t>
      </w:r>
      <w:proofErr w:type="gramStart"/>
      <w:r w:rsidR="00F51392" w:rsidRPr="0043436F">
        <w:rPr>
          <w:rFonts w:cs="Times New Roman"/>
          <w:szCs w:val="24"/>
          <w:vertAlign w:val="baseline"/>
        </w:rPr>
        <w:t>фтор-пав</w:t>
      </w:r>
      <w:proofErr w:type="gramEnd"/>
      <w:r w:rsidR="00F51392" w:rsidRPr="0043436F">
        <w:rPr>
          <w:rFonts w:cs="Times New Roman"/>
          <w:szCs w:val="24"/>
          <w:vertAlign w:val="baseline"/>
        </w:rPr>
        <w:t xml:space="preserve"> покрытия на сплав.</w:t>
      </w:r>
      <w:r w:rsidR="00841735">
        <w:rPr>
          <w:rFonts w:cs="Times New Roman"/>
          <w:szCs w:val="24"/>
          <w:vertAlign w:val="baseline"/>
        </w:rPr>
        <w:t xml:space="preserve"> </w:t>
      </w:r>
      <w:r w:rsidR="00F51392" w:rsidRPr="0043436F">
        <w:rPr>
          <w:rFonts w:cs="Times New Roman"/>
          <w:szCs w:val="24"/>
          <w:vertAlign w:val="baseline"/>
        </w:rPr>
        <w:t>На глубине от 500мкм различие в значен</w:t>
      </w:r>
      <w:r w:rsidR="0043436F">
        <w:rPr>
          <w:rFonts w:cs="Times New Roman"/>
          <w:szCs w:val="24"/>
          <w:vertAlign w:val="baseline"/>
        </w:rPr>
        <w:t>иях величин ОН</w:t>
      </w:r>
      <w:r w:rsidR="00F51392" w:rsidRPr="0043436F">
        <w:rPr>
          <w:rFonts w:cs="Times New Roman"/>
          <w:szCs w:val="24"/>
          <w:vertAlign w:val="baseline"/>
        </w:rPr>
        <w:t xml:space="preserve"> </w:t>
      </w:r>
      <w:r w:rsidR="0043436F">
        <w:rPr>
          <w:rFonts w:cs="Times New Roman"/>
          <w:szCs w:val="24"/>
          <w:vertAlign w:val="baseline"/>
        </w:rPr>
        <w:t xml:space="preserve">после этих обработок </w:t>
      </w:r>
      <w:r w:rsidR="00F51392" w:rsidRPr="0043436F">
        <w:rPr>
          <w:rFonts w:cs="Times New Roman"/>
          <w:szCs w:val="24"/>
          <w:vertAlign w:val="baseline"/>
        </w:rPr>
        <w:t xml:space="preserve">незначительно. Наиболее существенное изменение </w:t>
      </w:r>
      <w:r w:rsidR="0043436F">
        <w:rPr>
          <w:rFonts w:cs="Times New Roman"/>
          <w:szCs w:val="24"/>
          <w:vertAlign w:val="baseline"/>
        </w:rPr>
        <w:t xml:space="preserve">ОН </w:t>
      </w:r>
      <w:r w:rsidR="00F51392" w:rsidRPr="0043436F">
        <w:rPr>
          <w:rFonts w:cs="Times New Roman"/>
          <w:szCs w:val="24"/>
          <w:vertAlign w:val="baseline"/>
        </w:rPr>
        <w:t>наблюдается при использовании комбинированной обработки АТАО</w:t>
      </w:r>
      <w:r w:rsidR="0043436F">
        <w:rPr>
          <w:rFonts w:cs="Times New Roman"/>
          <w:szCs w:val="24"/>
          <w:vertAlign w:val="baseline"/>
        </w:rPr>
        <w:t>2  во всем диапазоне измерений. При и</w:t>
      </w:r>
      <w:r w:rsidR="00841735">
        <w:rPr>
          <w:rFonts w:cs="Times New Roman"/>
          <w:szCs w:val="24"/>
          <w:vertAlign w:val="baseline"/>
        </w:rPr>
        <w:t>с</w:t>
      </w:r>
      <w:r w:rsidR="0043436F">
        <w:rPr>
          <w:rFonts w:cs="Times New Roman"/>
          <w:szCs w:val="24"/>
          <w:vertAlign w:val="baseline"/>
        </w:rPr>
        <w:t>пользовании АТАО</w:t>
      </w:r>
      <w:proofErr w:type="gramStart"/>
      <w:r w:rsidR="0043436F">
        <w:rPr>
          <w:rFonts w:cs="Times New Roman"/>
          <w:szCs w:val="24"/>
          <w:vertAlign w:val="baseline"/>
        </w:rPr>
        <w:t>1</w:t>
      </w:r>
      <w:proofErr w:type="gramEnd"/>
      <w:r w:rsidR="0043436F">
        <w:rPr>
          <w:rFonts w:cs="Times New Roman"/>
          <w:szCs w:val="24"/>
          <w:vertAlign w:val="baseline"/>
        </w:rPr>
        <w:t xml:space="preserve"> величина ОН уменьшается на глубине до 250мкм уменьшается в 5-6раз  по сравнению с исходным состоянием</w:t>
      </w:r>
      <w:r w:rsidR="00927C8B">
        <w:rPr>
          <w:rFonts w:cs="Times New Roman"/>
          <w:szCs w:val="24"/>
          <w:vertAlign w:val="baseline"/>
        </w:rPr>
        <w:t xml:space="preserve"> сплава.</w:t>
      </w:r>
    </w:p>
    <w:p w:rsidR="00781D9C" w:rsidRDefault="006B0C96" w:rsidP="00927C8B">
      <w:pPr>
        <w:spacing w:line="360" w:lineRule="auto"/>
        <w:ind w:firstLine="709"/>
        <w:rPr>
          <w:rFonts w:cs="Times New Roman"/>
          <w:szCs w:val="24"/>
          <w:vertAlign w:val="baseline"/>
        </w:rPr>
      </w:pPr>
      <w:r>
        <w:rPr>
          <w:rFonts w:cs="Times New Roman"/>
          <w:szCs w:val="24"/>
          <w:vertAlign w:val="baseline"/>
        </w:rPr>
        <w:t xml:space="preserve">   </w:t>
      </w:r>
      <w:r w:rsidRPr="006B0C96">
        <w:rPr>
          <w:rFonts w:cs="Times New Roman"/>
          <w:szCs w:val="24"/>
          <w:vertAlign w:val="baseline"/>
        </w:rPr>
        <w:t xml:space="preserve">Результаты механических испытаний образцов из сплава ВТ23 </w:t>
      </w:r>
      <w:r>
        <w:rPr>
          <w:rFonts w:cs="Times New Roman"/>
          <w:szCs w:val="24"/>
          <w:vertAlign w:val="baseline"/>
        </w:rPr>
        <w:t>и</w:t>
      </w:r>
      <w:r w:rsidRPr="006B0C96">
        <w:rPr>
          <w:rFonts w:cs="Times New Roman"/>
          <w:szCs w:val="24"/>
          <w:vertAlign w:val="baseline"/>
        </w:rPr>
        <w:t xml:space="preserve"> </w:t>
      </w:r>
      <w:r w:rsidR="00927C8B">
        <w:rPr>
          <w:rFonts w:cs="Times New Roman"/>
          <w:szCs w:val="24"/>
          <w:vertAlign w:val="baseline"/>
        </w:rPr>
        <w:t xml:space="preserve"> средние </w:t>
      </w:r>
      <w:r w:rsidR="00841735">
        <w:rPr>
          <w:rFonts w:cs="Times New Roman"/>
          <w:szCs w:val="24"/>
          <w:vertAlign w:val="baseline"/>
        </w:rPr>
        <w:t>значения</w:t>
      </w:r>
      <w:r w:rsidR="00927C8B">
        <w:rPr>
          <w:rFonts w:cs="Times New Roman"/>
          <w:szCs w:val="24"/>
          <w:vertAlign w:val="baseline"/>
        </w:rPr>
        <w:t xml:space="preserve"> </w:t>
      </w:r>
      <w:r w:rsidRPr="006B0C96">
        <w:rPr>
          <w:rFonts w:cs="Times New Roman"/>
          <w:szCs w:val="24"/>
          <w:vertAlign w:val="baseline"/>
        </w:rPr>
        <w:t>остаточных напряжений после</w:t>
      </w:r>
      <w:r w:rsidR="00927C8B">
        <w:rPr>
          <w:rFonts w:cs="Times New Roman"/>
          <w:szCs w:val="24"/>
          <w:vertAlign w:val="baseline"/>
        </w:rPr>
        <w:t xml:space="preserve"> указанных выше </w:t>
      </w:r>
      <w:r w:rsidRPr="006B0C96">
        <w:rPr>
          <w:rFonts w:cs="Times New Roman"/>
          <w:szCs w:val="24"/>
          <w:vertAlign w:val="baseline"/>
        </w:rPr>
        <w:t xml:space="preserve"> обработок</w:t>
      </w:r>
      <w:r>
        <w:rPr>
          <w:rFonts w:cs="Times New Roman"/>
          <w:szCs w:val="24"/>
          <w:vertAlign w:val="baseline"/>
        </w:rPr>
        <w:t xml:space="preserve"> приведены </w:t>
      </w:r>
      <w:r w:rsidRPr="006B0C96">
        <w:rPr>
          <w:rFonts w:cs="Times New Roman"/>
          <w:szCs w:val="24"/>
          <w:vertAlign w:val="baseline"/>
        </w:rPr>
        <w:t xml:space="preserve"> в таблице</w:t>
      </w:r>
      <w:r>
        <w:rPr>
          <w:rFonts w:cs="Times New Roman"/>
          <w:szCs w:val="24"/>
          <w:vertAlign w:val="baseline"/>
        </w:rPr>
        <w:t xml:space="preserve"> 4.</w:t>
      </w:r>
    </w:p>
    <w:p w:rsidR="006B0C96" w:rsidRDefault="006B0C96" w:rsidP="006B0C96">
      <w:pPr>
        <w:jc w:val="right"/>
        <w:rPr>
          <w:rFonts w:cs="Times New Roman"/>
          <w:szCs w:val="24"/>
          <w:vertAlign w:val="baseline"/>
        </w:rPr>
      </w:pPr>
      <w:bookmarkStart w:id="0" w:name="_GoBack"/>
      <w:bookmarkEnd w:id="0"/>
      <w:r>
        <w:rPr>
          <w:rFonts w:cs="Times New Roman"/>
          <w:szCs w:val="24"/>
          <w:vertAlign w:val="baseline"/>
        </w:rPr>
        <w:t>Таблица 4</w:t>
      </w:r>
    </w:p>
    <w:p w:rsidR="006B0C96" w:rsidRPr="006B0C96" w:rsidRDefault="006B0C96" w:rsidP="00927C8B">
      <w:pPr>
        <w:jc w:val="center"/>
        <w:rPr>
          <w:rFonts w:cs="Times New Roman"/>
          <w:szCs w:val="24"/>
          <w:vertAlign w:val="baseline"/>
        </w:rPr>
      </w:pPr>
      <w:r>
        <w:rPr>
          <w:rFonts w:cs="Times New Roman"/>
          <w:szCs w:val="24"/>
          <w:vertAlign w:val="baseline"/>
        </w:rPr>
        <w:t>Механические свойства сплава ВТ23  и значения ОН.</w:t>
      </w:r>
    </w:p>
    <w:tbl>
      <w:tblPr>
        <w:tblStyle w:val="ad"/>
        <w:tblW w:w="7969" w:type="dxa"/>
        <w:tblInd w:w="0" w:type="dxa"/>
        <w:tblLook w:val="04A0" w:firstRow="1" w:lastRow="0" w:firstColumn="1" w:lastColumn="0" w:noHBand="0" w:noVBand="1"/>
      </w:tblPr>
      <w:tblGrid>
        <w:gridCol w:w="2640"/>
        <w:gridCol w:w="1060"/>
        <w:gridCol w:w="965"/>
        <w:gridCol w:w="685"/>
        <w:gridCol w:w="1421"/>
        <w:gridCol w:w="1198"/>
      </w:tblGrid>
      <w:tr w:rsidR="000E6EA5" w:rsidRPr="00320803" w:rsidTr="000E6EA5">
        <w:trPr>
          <w:trHeight w:val="36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A5" w:rsidRPr="00320803" w:rsidRDefault="006B0C96">
            <w:pPr>
              <w:rPr>
                <w:sz w:val="20"/>
                <w:szCs w:val="20"/>
              </w:rPr>
            </w:pPr>
            <w:r>
              <w:rPr>
                <w:szCs w:val="24"/>
              </w:rPr>
              <w:t>Таблица 4</w:t>
            </w:r>
            <w:r w:rsidR="000E6EA5" w:rsidRPr="00320803">
              <w:rPr>
                <w:sz w:val="20"/>
                <w:szCs w:val="20"/>
              </w:rPr>
              <w:t>Вид обработки</w:t>
            </w:r>
          </w:p>
          <w:p w:rsidR="000E6EA5" w:rsidRPr="00320803" w:rsidRDefault="000E6EA5">
            <w:pPr>
              <w:rPr>
                <w:sz w:val="20"/>
                <w:szCs w:val="20"/>
              </w:rPr>
            </w:pPr>
            <w:r w:rsidRPr="00320803">
              <w:rPr>
                <w:sz w:val="20"/>
                <w:szCs w:val="20"/>
              </w:rPr>
              <w:t>сплава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A5" w:rsidRPr="00320803" w:rsidRDefault="0070413A">
            <w:pPr>
              <w:rPr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0,2</m:t>
                  </m:r>
                </m:sub>
              </m:sSub>
            </m:oMath>
            <w:r w:rsidR="000E6EA5" w:rsidRPr="00320803">
              <w:rPr>
                <w:rFonts w:eastAsiaTheme="minorEastAsia"/>
                <w:sz w:val="20"/>
                <w:szCs w:val="20"/>
              </w:rPr>
              <w:t>, МПа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A5" w:rsidRPr="00320803" w:rsidRDefault="0070413A">
            <w:pPr>
              <w:rPr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B</m:t>
                  </m:r>
                </m:sub>
              </m:sSub>
            </m:oMath>
            <w:r w:rsidR="000E6EA5" w:rsidRPr="00320803">
              <w:rPr>
                <w:rFonts w:eastAsiaTheme="minorEastAsia"/>
                <w:sz w:val="20"/>
                <w:szCs w:val="20"/>
              </w:rPr>
              <w:t>, МПа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A5" w:rsidRPr="00320803" w:rsidRDefault="000E6EA5">
            <w:pPr>
              <w:rPr>
                <w:sz w:val="20"/>
                <w:szCs w:val="20"/>
              </w:rPr>
            </w:pPr>
            <m:oMath>
              <m:r>
                <w:rPr>
                  <w:rFonts w:ascii="Cambria Math" w:hAnsi="Cambria Math"/>
                  <w:sz w:val="20"/>
                  <w:szCs w:val="20"/>
                  <w:lang w:val="en-US"/>
                </w:rPr>
                <m:t>δ</m:t>
              </m:r>
            </m:oMath>
            <w:r w:rsidRPr="00320803">
              <w:rPr>
                <w:rFonts w:eastAsiaTheme="minorEastAsia"/>
                <w:sz w:val="20"/>
                <w:szCs w:val="20"/>
              </w:rPr>
              <w:t>, %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A5" w:rsidRPr="00320803" w:rsidRDefault="000E6EA5">
            <w:pPr>
              <w:rPr>
                <w:rFonts w:eastAsia="Calibri"/>
                <w:sz w:val="20"/>
                <w:szCs w:val="20"/>
                <w:vertAlign w:val="subscript"/>
              </w:rPr>
            </w:pPr>
            <w:r w:rsidRPr="00320803">
              <w:rPr>
                <w:rFonts w:eastAsia="Calibri"/>
                <w:sz w:val="20"/>
                <w:szCs w:val="20"/>
                <w:lang w:val="en-US"/>
              </w:rPr>
              <w:t>σ</w:t>
            </w:r>
            <w:r w:rsidRPr="00320803">
              <w:rPr>
                <w:rFonts w:eastAsia="Calibri"/>
                <w:sz w:val="20"/>
                <w:szCs w:val="20"/>
                <w:vertAlign w:val="subscript"/>
              </w:rPr>
              <w:t>ост. МПа на расстоянии от поверхности</w:t>
            </w:r>
          </w:p>
        </w:tc>
      </w:tr>
      <w:tr w:rsidR="000E6EA5" w:rsidRPr="00320803" w:rsidTr="000E6EA5">
        <w:trPr>
          <w:trHeight w:val="2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EA5" w:rsidRPr="00320803" w:rsidRDefault="000E6EA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EA5" w:rsidRPr="00320803" w:rsidRDefault="000E6EA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EA5" w:rsidRPr="00320803" w:rsidRDefault="000E6EA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EA5" w:rsidRPr="00320803" w:rsidRDefault="000E6EA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A5" w:rsidRPr="00320803" w:rsidRDefault="000E6EA5">
            <w:pPr>
              <w:rPr>
                <w:rFonts w:eastAsia="Calibri"/>
                <w:sz w:val="20"/>
                <w:szCs w:val="20"/>
              </w:rPr>
            </w:pPr>
            <w:r w:rsidRPr="00320803">
              <w:rPr>
                <w:rFonts w:eastAsia="Calibri"/>
                <w:sz w:val="20"/>
                <w:szCs w:val="20"/>
                <w:vertAlign w:val="subscript"/>
                <w:lang w:val="en-US"/>
              </w:rPr>
              <w:t>~</w:t>
            </w:r>
            <w:r w:rsidRPr="00320803">
              <w:rPr>
                <w:rFonts w:eastAsia="Calibri"/>
                <w:sz w:val="20"/>
                <w:szCs w:val="20"/>
                <w:vertAlign w:val="subscript"/>
              </w:rPr>
              <w:t>200мкм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A5" w:rsidRPr="00320803" w:rsidRDefault="000E6EA5">
            <w:pPr>
              <w:rPr>
                <w:rFonts w:eastAsia="Calibri"/>
                <w:sz w:val="20"/>
                <w:szCs w:val="20"/>
              </w:rPr>
            </w:pPr>
            <w:r w:rsidRPr="00320803">
              <w:rPr>
                <w:rFonts w:eastAsia="Calibri"/>
                <w:sz w:val="20"/>
                <w:szCs w:val="20"/>
                <w:lang w:val="en-US"/>
              </w:rPr>
              <w:t>~</w:t>
            </w:r>
            <w:r w:rsidRPr="00320803">
              <w:rPr>
                <w:rFonts w:eastAsia="Calibri"/>
                <w:sz w:val="20"/>
                <w:szCs w:val="20"/>
              </w:rPr>
              <w:t>1000мкм</w:t>
            </w:r>
          </w:p>
        </w:tc>
      </w:tr>
      <w:tr w:rsidR="000E6EA5" w:rsidRPr="00320803" w:rsidTr="000E6EA5">
        <w:trPr>
          <w:trHeight w:val="3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A5" w:rsidRPr="00320803" w:rsidRDefault="000E6EA5">
            <w:pPr>
              <w:rPr>
                <w:sz w:val="20"/>
                <w:szCs w:val="20"/>
              </w:rPr>
            </w:pPr>
            <w:r w:rsidRPr="00320803">
              <w:rPr>
                <w:sz w:val="20"/>
                <w:szCs w:val="20"/>
              </w:rPr>
              <w:t>1.Исходный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A5" w:rsidRPr="00320803" w:rsidRDefault="000E6EA5">
            <w:pPr>
              <w:rPr>
                <w:sz w:val="20"/>
                <w:szCs w:val="20"/>
              </w:rPr>
            </w:pPr>
            <w:r w:rsidRPr="00320803">
              <w:rPr>
                <w:sz w:val="20"/>
                <w:szCs w:val="20"/>
              </w:rPr>
              <w:t>572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A5" w:rsidRPr="00320803" w:rsidRDefault="000E6EA5">
            <w:pPr>
              <w:rPr>
                <w:sz w:val="20"/>
                <w:szCs w:val="20"/>
              </w:rPr>
            </w:pPr>
            <w:r w:rsidRPr="00320803">
              <w:rPr>
                <w:sz w:val="20"/>
                <w:szCs w:val="20"/>
              </w:rPr>
              <w:t>957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A5" w:rsidRPr="00320803" w:rsidRDefault="000E6EA5">
            <w:pPr>
              <w:rPr>
                <w:sz w:val="20"/>
                <w:szCs w:val="20"/>
              </w:rPr>
            </w:pPr>
            <w:r w:rsidRPr="00320803">
              <w:rPr>
                <w:sz w:val="20"/>
                <w:szCs w:val="20"/>
              </w:rPr>
              <w:t>10</w:t>
            </w:r>
            <w:r w:rsidRPr="00320803">
              <w:rPr>
                <w:sz w:val="20"/>
                <w:szCs w:val="20"/>
                <w:lang w:val="en-US"/>
              </w:rPr>
              <w:t>,</w:t>
            </w:r>
            <w:r w:rsidRPr="00320803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A5" w:rsidRPr="00320803" w:rsidRDefault="000E6EA5">
            <w:pPr>
              <w:rPr>
                <w:sz w:val="20"/>
                <w:szCs w:val="20"/>
              </w:rPr>
            </w:pPr>
            <w:r w:rsidRPr="00320803">
              <w:rPr>
                <w:sz w:val="20"/>
                <w:szCs w:val="20"/>
              </w:rPr>
              <w:t>-2400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A5" w:rsidRPr="00320803" w:rsidRDefault="000E6EA5">
            <w:pPr>
              <w:rPr>
                <w:sz w:val="20"/>
                <w:szCs w:val="20"/>
              </w:rPr>
            </w:pPr>
            <w:r w:rsidRPr="00320803">
              <w:rPr>
                <w:sz w:val="20"/>
                <w:szCs w:val="20"/>
                <w:lang w:val="en-US"/>
              </w:rPr>
              <w:t>-</w:t>
            </w:r>
            <w:r w:rsidRPr="00320803">
              <w:rPr>
                <w:sz w:val="20"/>
                <w:szCs w:val="20"/>
              </w:rPr>
              <w:t>300</w:t>
            </w:r>
          </w:p>
        </w:tc>
      </w:tr>
      <w:tr w:rsidR="000E6EA5" w:rsidRPr="00320803" w:rsidTr="000E6EA5">
        <w:trPr>
          <w:trHeight w:val="3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A5" w:rsidRPr="00320803" w:rsidRDefault="000E6EA5">
            <w:pPr>
              <w:rPr>
                <w:sz w:val="20"/>
                <w:szCs w:val="20"/>
              </w:rPr>
            </w:pPr>
            <w:r w:rsidRPr="00320803">
              <w:rPr>
                <w:sz w:val="20"/>
                <w:szCs w:val="20"/>
              </w:rPr>
              <w:t>2-1 ФТОР-ПАВ . Покрытие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A5" w:rsidRPr="00320803" w:rsidRDefault="000E6EA5">
            <w:pPr>
              <w:rPr>
                <w:sz w:val="20"/>
                <w:szCs w:val="20"/>
              </w:rPr>
            </w:pPr>
            <w:r w:rsidRPr="00320803">
              <w:rPr>
                <w:sz w:val="20"/>
                <w:szCs w:val="20"/>
              </w:rPr>
              <w:t>756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A5" w:rsidRPr="00320803" w:rsidRDefault="000E6EA5">
            <w:pPr>
              <w:rPr>
                <w:sz w:val="20"/>
                <w:szCs w:val="20"/>
              </w:rPr>
            </w:pPr>
            <w:r w:rsidRPr="00320803">
              <w:rPr>
                <w:sz w:val="20"/>
                <w:szCs w:val="20"/>
              </w:rPr>
              <w:t>929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A5" w:rsidRPr="00320803" w:rsidRDefault="000E6EA5">
            <w:pPr>
              <w:rPr>
                <w:sz w:val="20"/>
                <w:szCs w:val="20"/>
              </w:rPr>
            </w:pPr>
            <w:r w:rsidRPr="00320803">
              <w:rPr>
                <w:sz w:val="20"/>
                <w:szCs w:val="20"/>
              </w:rPr>
              <w:t>10,44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A5" w:rsidRPr="00320803" w:rsidRDefault="00AF6E73" w:rsidP="00AF6E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A5" w:rsidRPr="00320803" w:rsidRDefault="00AF6E73" w:rsidP="00AF6E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41735" w:rsidRPr="00320803" w:rsidTr="00303730">
        <w:trPr>
          <w:trHeight w:val="38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1735" w:rsidRPr="00320803" w:rsidRDefault="00841735">
            <w:pPr>
              <w:rPr>
                <w:sz w:val="20"/>
                <w:szCs w:val="20"/>
              </w:rPr>
            </w:pPr>
            <w:r w:rsidRPr="00320803">
              <w:rPr>
                <w:sz w:val="20"/>
                <w:szCs w:val="20"/>
              </w:rPr>
              <w:t xml:space="preserve">2-2 </w:t>
            </w:r>
            <w:proofErr w:type="gramStart"/>
            <w:r w:rsidRPr="00320803">
              <w:rPr>
                <w:sz w:val="20"/>
                <w:szCs w:val="20"/>
              </w:rPr>
              <w:t>ФТОР-ПАВ</w:t>
            </w:r>
            <w:proofErr w:type="gramEnd"/>
            <w:r w:rsidRPr="00320803">
              <w:rPr>
                <w:sz w:val="20"/>
                <w:szCs w:val="20"/>
              </w:rPr>
              <w:t xml:space="preserve"> Покрытие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735" w:rsidRPr="00320803" w:rsidRDefault="00841735">
            <w:pPr>
              <w:rPr>
                <w:sz w:val="20"/>
                <w:szCs w:val="20"/>
              </w:rPr>
            </w:pPr>
            <w:r w:rsidRPr="00320803">
              <w:rPr>
                <w:sz w:val="20"/>
                <w:szCs w:val="20"/>
              </w:rPr>
              <w:t>707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735" w:rsidRPr="00320803" w:rsidRDefault="00841735">
            <w:pPr>
              <w:rPr>
                <w:sz w:val="20"/>
                <w:szCs w:val="20"/>
              </w:rPr>
            </w:pPr>
            <w:r w:rsidRPr="00320803">
              <w:rPr>
                <w:sz w:val="20"/>
                <w:szCs w:val="20"/>
              </w:rPr>
              <w:t>906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735" w:rsidRPr="00320803" w:rsidRDefault="00841735">
            <w:pPr>
              <w:rPr>
                <w:sz w:val="20"/>
                <w:szCs w:val="20"/>
              </w:rPr>
            </w:pPr>
            <w:r w:rsidRPr="00320803">
              <w:rPr>
                <w:sz w:val="20"/>
                <w:szCs w:val="20"/>
              </w:rPr>
              <w:t>11,04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35" w:rsidRPr="00320803" w:rsidRDefault="00841735" w:rsidP="00AF6E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35" w:rsidRPr="00320803" w:rsidRDefault="00841735" w:rsidP="00AF6E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41735" w:rsidRPr="00320803" w:rsidTr="00303730">
        <w:trPr>
          <w:trHeight w:val="384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35" w:rsidRPr="00320803" w:rsidRDefault="008417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735" w:rsidRPr="00320803" w:rsidRDefault="00841735">
            <w:pPr>
              <w:rPr>
                <w:sz w:val="20"/>
                <w:szCs w:val="20"/>
                <w:lang w:val="en-US"/>
              </w:rPr>
            </w:pPr>
            <w:r w:rsidRPr="00320803">
              <w:rPr>
                <w:sz w:val="20"/>
                <w:szCs w:val="20"/>
                <w:lang w:val="en-US"/>
              </w:rPr>
              <w:t>731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735" w:rsidRPr="00320803" w:rsidRDefault="00841735">
            <w:pPr>
              <w:rPr>
                <w:sz w:val="20"/>
                <w:szCs w:val="20"/>
              </w:rPr>
            </w:pPr>
            <w:r w:rsidRPr="00320803">
              <w:rPr>
                <w:sz w:val="20"/>
                <w:szCs w:val="20"/>
                <w:lang w:val="en-US"/>
              </w:rPr>
              <w:t>9</w:t>
            </w:r>
            <w:r w:rsidRPr="00320803">
              <w:rPr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735" w:rsidRPr="00320803" w:rsidRDefault="00841735">
            <w:pPr>
              <w:rPr>
                <w:sz w:val="20"/>
                <w:szCs w:val="20"/>
                <w:lang w:val="en-US"/>
              </w:rPr>
            </w:pPr>
            <w:r w:rsidRPr="00320803">
              <w:rPr>
                <w:sz w:val="20"/>
                <w:szCs w:val="20"/>
                <w:lang w:val="en-US"/>
              </w:rPr>
              <w:t>10,7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735" w:rsidRPr="00320803" w:rsidRDefault="00841735">
            <w:pPr>
              <w:rPr>
                <w:sz w:val="20"/>
                <w:szCs w:val="20"/>
                <w:lang w:val="en-US"/>
              </w:rPr>
            </w:pPr>
            <w:r w:rsidRPr="00320803">
              <w:rPr>
                <w:sz w:val="20"/>
                <w:szCs w:val="20"/>
              </w:rPr>
              <w:t>-1</w:t>
            </w:r>
            <w:r w:rsidRPr="00320803">
              <w:rPr>
                <w:sz w:val="20"/>
                <w:szCs w:val="20"/>
                <w:lang w:val="en-US"/>
              </w:rPr>
              <w:t>7</w:t>
            </w:r>
            <w:r w:rsidRPr="00320803">
              <w:rPr>
                <w:sz w:val="20"/>
                <w:szCs w:val="20"/>
              </w:rPr>
              <w:t>00</w:t>
            </w:r>
            <w:r w:rsidRPr="00320803">
              <w:rPr>
                <w:sz w:val="20"/>
                <w:szCs w:val="20"/>
                <w:lang w:val="en-US"/>
              </w:rPr>
              <w:t>(-2005)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735" w:rsidRPr="00320803" w:rsidRDefault="00841735">
            <w:pPr>
              <w:rPr>
                <w:sz w:val="20"/>
                <w:szCs w:val="20"/>
                <w:lang w:val="en-US"/>
              </w:rPr>
            </w:pPr>
            <w:r w:rsidRPr="00320803">
              <w:rPr>
                <w:sz w:val="20"/>
                <w:szCs w:val="20"/>
              </w:rPr>
              <w:t>-300</w:t>
            </w:r>
            <w:r w:rsidRPr="00320803">
              <w:rPr>
                <w:sz w:val="20"/>
                <w:szCs w:val="20"/>
                <w:lang w:val="en-US"/>
              </w:rPr>
              <w:t>(-358)</w:t>
            </w:r>
          </w:p>
        </w:tc>
      </w:tr>
      <w:tr w:rsidR="000E6EA5" w:rsidRPr="00320803" w:rsidTr="000E6EA5">
        <w:trPr>
          <w:trHeight w:val="3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A5" w:rsidRPr="00320803" w:rsidRDefault="000E6EA5">
            <w:pPr>
              <w:rPr>
                <w:sz w:val="20"/>
                <w:szCs w:val="20"/>
              </w:rPr>
            </w:pPr>
            <w:r w:rsidRPr="00320803">
              <w:rPr>
                <w:sz w:val="20"/>
                <w:szCs w:val="20"/>
              </w:rPr>
              <w:t>3-1 АТАО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A5" w:rsidRPr="00320803" w:rsidRDefault="000E6EA5">
            <w:pPr>
              <w:rPr>
                <w:sz w:val="20"/>
                <w:szCs w:val="20"/>
              </w:rPr>
            </w:pPr>
            <w:r w:rsidRPr="00320803">
              <w:rPr>
                <w:sz w:val="20"/>
                <w:szCs w:val="20"/>
              </w:rPr>
              <w:t>743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A5" w:rsidRPr="00320803" w:rsidRDefault="000E6EA5">
            <w:pPr>
              <w:rPr>
                <w:sz w:val="20"/>
                <w:szCs w:val="20"/>
              </w:rPr>
            </w:pPr>
            <w:r w:rsidRPr="00320803">
              <w:rPr>
                <w:sz w:val="20"/>
                <w:szCs w:val="20"/>
              </w:rPr>
              <w:t>978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A5" w:rsidRPr="00320803" w:rsidRDefault="000E6EA5">
            <w:pPr>
              <w:rPr>
                <w:sz w:val="20"/>
                <w:szCs w:val="20"/>
              </w:rPr>
            </w:pPr>
            <w:r w:rsidRPr="00320803">
              <w:rPr>
                <w:sz w:val="20"/>
                <w:szCs w:val="20"/>
              </w:rPr>
              <w:t>10,6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A5" w:rsidRPr="00320803" w:rsidRDefault="00AF6E73" w:rsidP="00AF6E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A5" w:rsidRPr="00320803" w:rsidRDefault="00AF6E73" w:rsidP="00AF6E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41735" w:rsidRPr="00320803" w:rsidTr="0026430D">
        <w:trPr>
          <w:trHeight w:val="40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1735" w:rsidRPr="00320803" w:rsidRDefault="00841735">
            <w:pPr>
              <w:rPr>
                <w:sz w:val="20"/>
                <w:szCs w:val="20"/>
              </w:rPr>
            </w:pPr>
            <w:r w:rsidRPr="00320803">
              <w:rPr>
                <w:sz w:val="20"/>
                <w:szCs w:val="20"/>
              </w:rPr>
              <w:t>3-2 АТАО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735" w:rsidRPr="00320803" w:rsidRDefault="00841735">
            <w:pPr>
              <w:rPr>
                <w:sz w:val="20"/>
                <w:szCs w:val="20"/>
              </w:rPr>
            </w:pPr>
            <w:r w:rsidRPr="00320803">
              <w:rPr>
                <w:sz w:val="20"/>
                <w:szCs w:val="20"/>
              </w:rPr>
              <w:t>717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735" w:rsidRPr="00320803" w:rsidRDefault="00841735">
            <w:pPr>
              <w:rPr>
                <w:sz w:val="20"/>
                <w:szCs w:val="20"/>
              </w:rPr>
            </w:pPr>
            <w:r w:rsidRPr="00320803">
              <w:rPr>
                <w:sz w:val="20"/>
                <w:szCs w:val="20"/>
              </w:rPr>
              <w:t>985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735" w:rsidRPr="00320803" w:rsidRDefault="00841735">
            <w:pPr>
              <w:rPr>
                <w:sz w:val="20"/>
                <w:szCs w:val="20"/>
              </w:rPr>
            </w:pPr>
            <w:r w:rsidRPr="00320803">
              <w:rPr>
                <w:sz w:val="20"/>
                <w:szCs w:val="20"/>
              </w:rPr>
              <w:t>13,1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35" w:rsidRPr="00320803" w:rsidRDefault="00841735" w:rsidP="00AF6E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35" w:rsidRPr="00320803" w:rsidRDefault="00841735" w:rsidP="00AF6E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41735" w:rsidRPr="00320803" w:rsidTr="0026430D">
        <w:trPr>
          <w:trHeight w:val="404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35" w:rsidRPr="00320803" w:rsidRDefault="008417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735" w:rsidRPr="00320803" w:rsidRDefault="00841735">
            <w:pPr>
              <w:rPr>
                <w:sz w:val="20"/>
                <w:szCs w:val="20"/>
                <w:lang w:val="en-US"/>
              </w:rPr>
            </w:pPr>
            <w:r w:rsidRPr="00320803">
              <w:rPr>
                <w:sz w:val="20"/>
                <w:szCs w:val="20"/>
              </w:rPr>
              <w:t>7</w:t>
            </w:r>
            <w:r w:rsidRPr="00320803">
              <w:rPr>
                <w:sz w:val="20"/>
                <w:szCs w:val="20"/>
                <w:lang w:val="en-US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735" w:rsidRPr="00320803" w:rsidRDefault="00841735">
            <w:pPr>
              <w:rPr>
                <w:sz w:val="20"/>
                <w:szCs w:val="20"/>
                <w:lang w:val="en-US"/>
              </w:rPr>
            </w:pPr>
            <w:r w:rsidRPr="00320803">
              <w:rPr>
                <w:sz w:val="20"/>
                <w:szCs w:val="20"/>
                <w:lang w:val="en-US"/>
              </w:rPr>
              <w:t>982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735" w:rsidRPr="00320803" w:rsidRDefault="00841735">
            <w:pPr>
              <w:rPr>
                <w:sz w:val="20"/>
                <w:szCs w:val="20"/>
                <w:lang w:val="en-US"/>
              </w:rPr>
            </w:pPr>
            <w:r w:rsidRPr="00320803">
              <w:rPr>
                <w:sz w:val="20"/>
                <w:szCs w:val="20"/>
                <w:lang w:val="en-US"/>
              </w:rPr>
              <w:t>11,9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735" w:rsidRPr="00320803" w:rsidRDefault="00841735">
            <w:pPr>
              <w:rPr>
                <w:sz w:val="20"/>
                <w:szCs w:val="20"/>
                <w:lang w:val="en-US"/>
              </w:rPr>
            </w:pPr>
            <w:r w:rsidRPr="00320803">
              <w:rPr>
                <w:sz w:val="20"/>
                <w:szCs w:val="20"/>
              </w:rPr>
              <w:t>-425</w:t>
            </w:r>
            <w:r w:rsidRPr="00320803">
              <w:rPr>
                <w:sz w:val="20"/>
                <w:szCs w:val="20"/>
                <w:lang w:val="en-US"/>
              </w:rPr>
              <w:t>(-230)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735" w:rsidRPr="00320803" w:rsidRDefault="00841735">
            <w:pPr>
              <w:rPr>
                <w:sz w:val="20"/>
                <w:szCs w:val="20"/>
                <w:lang w:val="en-US"/>
              </w:rPr>
            </w:pPr>
            <w:r w:rsidRPr="00320803">
              <w:rPr>
                <w:sz w:val="20"/>
                <w:szCs w:val="20"/>
              </w:rPr>
              <w:t>-50</w:t>
            </w:r>
            <w:r w:rsidRPr="00320803">
              <w:rPr>
                <w:sz w:val="20"/>
                <w:szCs w:val="20"/>
                <w:lang w:val="en-US"/>
              </w:rPr>
              <w:t>(-18)</w:t>
            </w:r>
          </w:p>
        </w:tc>
      </w:tr>
    </w:tbl>
    <w:p w:rsidR="00927C8B" w:rsidRPr="002A6314" w:rsidRDefault="00927C8B" w:rsidP="000E6EA5">
      <w:pPr>
        <w:rPr>
          <w:rFonts w:cs="Times New Roman"/>
          <w:szCs w:val="24"/>
          <w:vertAlign w:val="baseline"/>
        </w:rPr>
      </w:pPr>
      <w:r>
        <w:rPr>
          <w:rFonts w:asciiTheme="minorHAnsi" w:hAnsiTheme="minorHAnsi"/>
          <w:sz w:val="22"/>
          <w:vertAlign w:val="baseline"/>
        </w:rPr>
        <w:t xml:space="preserve">   </w:t>
      </w:r>
      <w:r w:rsidRPr="002A6314">
        <w:rPr>
          <w:rFonts w:cs="Times New Roman"/>
          <w:szCs w:val="24"/>
          <w:vertAlign w:val="baseline"/>
        </w:rPr>
        <w:t xml:space="preserve">     Как видно из данных</w:t>
      </w:r>
      <w:proofErr w:type="gramStart"/>
      <w:r w:rsidRPr="002A6314">
        <w:rPr>
          <w:rFonts w:cs="Times New Roman"/>
          <w:szCs w:val="24"/>
          <w:vertAlign w:val="baseline"/>
        </w:rPr>
        <w:t xml:space="preserve"> ,</w:t>
      </w:r>
      <w:proofErr w:type="gramEnd"/>
      <w:r w:rsidRPr="002A6314">
        <w:rPr>
          <w:rFonts w:cs="Times New Roman"/>
          <w:szCs w:val="24"/>
          <w:vertAlign w:val="baseline"/>
        </w:rPr>
        <w:t xml:space="preserve"> приведенных в  табл.4. применение  фтор-ПАВ покрытия и АТАО2 позволяет повысить уровень прочности , особенно значительно </w:t>
      </w:r>
      <m:oMath>
        <m:sSub>
          <m:sSubPr>
            <m:ctrlPr>
              <w:rPr>
                <w:rFonts w:ascii="Cambria Math" w:hAnsi="Cambria Math" w:cs="Times New Roman"/>
                <w:i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Cs w:val="24"/>
              </w:rPr>
              <m:t>σ</m:t>
            </m:r>
          </m:e>
          <m:sub>
            <m:r>
              <w:rPr>
                <w:rFonts w:ascii="Cambria Math" w:hAnsi="Cambria Math" w:cs="Times New Roman"/>
                <w:szCs w:val="24"/>
              </w:rPr>
              <m:t>0,2</m:t>
            </m:r>
          </m:sub>
        </m:sSub>
      </m:oMath>
      <w:r w:rsidRPr="002A6314">
        <w:rPr>
          <w:rFonts w:eastAsiaTheme="minorEastAsia" w:cs="Times New Roman"/>
          <w:szCs w:val="24"/>
        </w:rPr>
        <w:t xml:space="preserve"> не только </w:t>
      </w:r>
      <w:r w:rsidRPr="002A6314">
        <w:rPr>
          <w:rFonts w:eastAsiaTheme="minorEastAsia" w:cs="Times New Roman"/>
          <w:szCs w:val="24"/>
          <w:vertAlign w:val="baseline"/>
        </w:rPr>
        <w:t>без снижения пластичности сплава, но и с некоторым ее повышением.</w:t>
      </w:r>
    </w:p>
    <w:p w:rsidR="000E6EA5" w:rsidRPr="00751D65" w:rsidRDefault="000E6EA5" w:rsidP="000E6EA5">
      <w:pPr>
        <w:pStyle w:val="1"/>
        <w:rPr>
          <w:rFonts w:eastAsiaTheme="minorHAnsi"/>
          <w:sz w:val="24"/>
          <w:szCs w:val="24"/>
        </w:rPr>
      </w:pPr>
      <w:r w:rsidRPr="00751D65">
        <w:rPr>
          <w:rFonts w:eastAsiaTheme="minorHAnsi"/>
          <w:sz w:val="24"/>
          <w:szCs w:val="24"/>
        </w:rPr>
        <w:t>Выводы</w:t>
      </w:r>
    </w:p>
    <w:p w:rsidR="000E6EA5" w:rsidRPr="00927C8B" w:rsidRDefault="000E6EA5" w:rsidP="00927C8B">
      <w:pPr>
        <w:rPr>
          <w:rFonts w:cs="Times New Roman"/>
          <w:szCs w:val="24"/>
          <w:vertAlign w:val="baseline"/>
        </w:rPr>
      </w:pPr>
      <w:r w:rsidRPr="00927C8B">
        <w:rPr>
          <w:rFonts w:cs="Times New Roman"/>
          <w:szCs w:val="24"/>
          <w:vertAlign w:val="baseline"/>
        </w:rPr>
        <w:t xml:space="preserve">1.Нанесение </w:t>
      </w:r>
      <w:proofErr w:type="gramStart"/>
      <w:r w:rsidRPr="00927C8B">
        <w:rPr>
          <w:rFonts w:cs="Times New Roman"/>
          <w:szCs w:val="24"/>
          <w:vertAlign w:val="baseline"/>
        </w:rPr>
        <w:t>ФТОР-ПАВ</w:t>
      </w:r>
      <w:proofErr w:type="gramEnd"/>
      <w:r w:rsidRPr="00927C8B">
        <w:rPr>
          <w:rFonts w:cs="Times New Roman"/>
          <w:szCs w:val="24"/>
          <w:vertAlign w:val="baseline"/>
        </w:rPr>
        <w:t xml:space="preserve"> покрытия и применение А</w:t>
      </w:r>
      <w:r w:rsidR="00E654B2">
        <w:rPr>
          <w:rFonts w:cs="Times New Roman"/>
          <w:szCs w:val="24"/>
          <w:vertAlign w:val="baseline"/>
        </w:rPr>
        <w:t xml:space="preserve">ТАО </w:t>
      </w:r>
      <w:r w:rsidRPr="00927C8B">
        <w:rPr>
          <w:rFonts w:cs="Times New Roman"/>
          <w:szCs w:val="24"/>
          <w:vertAlign w:val="baseline"/>
        </w:rPr>
        <w:t xml:space="preserve"> уменьшает величину остаточных напряжений в поверхностном слое сплава ВТ2</w:t>
      </w:r>
      <w:r w:rsidR="00E654B2">
        <w:rPr>
          <w:rFonts w:cs="Times New Roman"/>
          <w:szCs w:val="24"/>
          <w:vertAlign w:val="baseline"/>
        </w:rPr>
        <w:t xml:space="preserve">3.При этом наиболее значительное </w:t>
      </w:r>
      <w:r w:rsidR="00841735">
        <w:rPr>
          <w:rFonts w:cs="Times New Roman"/>
          <w:szCs w:val="24"/>
          <w:vertAlign w:val="baseline"/>
        </w:rPr>
        <w:t>снижение</w:t>
      </w:r>
      <w:r w:rsidR="00E654B2">
        <w:rPr>
          <w:rFonts w:cs="Times New Roman"/>
          <w:szCs w:val="24"/>
          <w:vertAlign w:val="baseline"/>
        </w:rPr>
        <w:t xml:space="preserve"> </w:t>
      </w:r>
      <w:r w:rsidR="00F547AD">
        <w:rPr>
          <w:rFonts w:cs="Times New Roman"/>
          <w:szCs w:val="24"/>
          <w:vertAlign w:val="baseline"/>
        </w:rPr>
        <w:t>остаточных напряжений</w:t>
      </w:r>
      <w:r w:rsidR="00E654B2">
        <w:rPr>
          <w:rFonts w:cs="Times New Roman"/>
          <w:szCs w:val="24"/>
          <w:vertAlign w:val="baseline"/>
        </w:rPr>
        <w:t xml:space="preserve"> </w:t>
      </w:r>
      <w:r w:rsidRPr="00927C8B">
        <w:rPr>
          <w:rFonts w:cs="Times New Roman"/>
          <w:szCs w:val="24"/>
          <w:vertAlign w:val="baseline"/>
        </w:rPr>
        <w:t>достигается при</w:t>
      </w:r>
      <w:r w:rsidR="00E654B2">
        <w:rPr>
          <w:rFonts w:cs="Times New Roman"/>
          <w:szCs w:val="24"/>
          <w:vertAlign w:val="baseline"/>
        </w:rPr>
        <w:t xml:space="preserve"> использова</w:t>
      </w:r>
      <w:r w:rsidRPr="00927C8B">
        <w:rPr>
          <w:rFonts w:cs="Times New Roman"/>
          <w:szCs w:val="24"/>
          <w:vertAlign w:val="baseline"/>
        </w:rPr>
        <w:t>нии АТАО.</w:t>
      </w:r>
    </w:p>
    <w:p w:rsidR="000E6EA5" w:rsidRDefault="000E6EA5" w:rsidP="00927C8B">
      <w:pPr>
        <w:pStyle w:val="ab"/>
        <w:jc w:val="left"/>
      </w:pPr>
      <w:r w:rsidRPr="00927C8B">
        <w:t>2. Применение ФТОР-ПАВ и АТАО  технологий наряду с уменьшением остаточных напряжений позволяет увеличить  как прочность так и пластичность сплава ВТ23.</w:t>
      </w:r>
    </w:p>
    <w:p w:rsidR="00E654B2" w:rsidRPr="00927C8B" w:rsidRDefault="00E654B2" w:rsidP="00927C8B">
      <w:pPr>
        <w:pStyle w:val="ab"/>
        <w:jc w:val="left"/>
        <w:rPr>
          <w:rFonts w:cs="Times New Roman"/>
        </w:rPr>
      </w:pPr>
      <w:r>
        <w:t xml:space="preserve">3.Применение АТАО как при проведении </w:t>
      </w:r>
      <w:r w:rsidR="00841735">
        <w:t>закалки,</w:t>
      </w:r>
      <w:r>
        <w:t xml:space="preserve"> так и при отпуске конст</w:t>
      </w:r>
      <w:r w:rsidR="00751D65">
        <w:t xml:space="preserve">рукционной стали 40Х </w:t>
      </w:r>
      <w:r>
        <w:t xml:space="preserve"> позволяет повысить прочность, пластичность и</w:t>
      </w:r>
      <w:r w:rsidR="00F547AD">
        <w:t xml:space="preserve"> вязко</w:t>
      </w:r>
      <w:r w:rsidR="00226F9D">
        <w:t>ст</w:t>
      </w:r>
      <w:r w:rsidR="00F547AD">
        <w:t xml:space="preserve">ь конструкционной </w:t>
      </w:r>
      <w:r w:rsidR="00F547AD">
        <w:lastRenderedPageBreak/>
        <w:t>стали, а также снизить уровен</w:t>
      </w:r>
      <w:r w:rsidR="00226F9D">
        <w:t xml:space="preserve">ь </w:t>
      </w:r>
      <w:r w:rsidR="00F547AD">
        <w:rPr>
          <w:rFonts w:cs="Times New Roman"/>
        </w:rPr>
        <w:t xml:space="preserve">остаточных напряжений </w:t>
      </w:r>
      <w:r w:rsidR="00226F9D">
        <w:t xml:space="preserve"> и создавать сжимающие напряжения в поверхностном слое стали.</w:t>
      </w:r>
    </w:p>
    <w:p w:rsidR="000E6EA5" w:rsidRPr="003C2649" w:rsidRDefault="000E6EA5" w:rsidP="003C2649">
      <w:pPr>
        <w:spacing w:after="0" w:line="360" w:lineRule="auto"/>
        <w:ind w:firstLine="709"/>
        <w:jc w:val="both"/>
        <w:rPr>
          <w:rFonts w:cs="Times New Roman"/>
          <w:szCs w:val="24"/>
          <w:vertAlign w:val="baseline"/>
        </w:rPr>
      </w:pPr>
      <w:r w:rsidRPr="003C2649">
        <w:rPr>
          <w:rFonts w:cs="Times New Roman"/>
          <w:szCs w:val="24"/>
          <w:vertAlign w:val="baseline"/>
        </w:rPr>
        <w:t>Список литературы.</w:t>
      </w:r>
    </w:p>
    <w:p w:rsidR="00FA5C4D" w:rsidRPr="003C2649" w:rsidRDefault="00FA5C4D" w:rsidP="003C2649">
      <w:pPr>
        <w:pStyle w:val="ae"/>
        <w:numPr>
          <w:ilvl w:val="0"/>
          <w:numId w:val="3"/>
        </w:numPr>
        <w:spacing w:after="0" w:line="360" w:lineRule="auto"/>
        <w:ind w:left="0"/>
        <w:jc w:val="both"/>
        <w:rPr>
          <w:rFonts w:cs="Times New Roman"/>
          <w:szCs w:val="24"/>
          <w:vertAlign w:val="baseline"/>
        </w:rPr>
      </w:pPr>
      <w:r w:rsidRPr="003C2649">
        <w:rPr>
          <w:rFonts w:cs="Times New Roman"/>
          <w:szCs w:val="24"/>
          <w:vertAlign w:val="baseline"/>
        </w:rPr>
        <w:t>Фридман Я.Б.  Механические свойства металлов. Ч.1 М. Машиностроение, 1974.472с.</w:t>
      </w:r>
    </w:p>
    <w:p w:rsidR="00FA5C4D" w:rsidRPr="003C2649" w:rsidRDefault="00FA5C4D" w:rsidP="003C2649">
      <w:pPr>
        <w:pStyle w:val="ae"/>
        <w:numPr>
          <w:ilvl w:val="0"/>
          <w:numId w:val="3"/>
        </w:numPr>
        <w:spacing w:after="0" w:line="360" w:lineRule="auto"/>
        <w:ind w:left="0"/>
        <w:jc w:val="both"/>
        <w:rPr>
          <w:rFonts w:cs="Times New Roman"/>
          <w:szCs w:val="24"/>
          <w:vertAlign w:val="baseline"/>
        </w:rPr>
      </w:pPr>
      <w:r w:rsidRPr="003C2649">
        <w:rPr>
          <w:rFonts w:cs="Times New Roman"/>
          <w:szCs w:val="24"/>
          <w:vertAlign w:val="baseline"/>
        </w:rPr>
        <w:t xml:space="preserve">1.«Остаточные напряжения в изделиях из </w:t>
      </w:r>
      <w:proofErr w:type="spellStart"/>
      <w:r w:rsidRPr="003C2649">
        <w:rPr>
          <w:rFonts w:cs="Times New Roman"/>
          <w:szCs w:val="24"/>
          <w:vertAlign w:val="baseline"/>
        </w:rPr>
        <w:t>нагартованных</w:t>
      </w:r>
      <w:proofErr w:type="spellEnd"/>
      <w:r w:rsidRPr="003C2649">
        <w:rPr>
          <w:rFonts w:cs="Times New Roman"/>
          <w:szCs w:val="24"/>
          <w:vertAlign w:val="baseline"/>
        </w:rPr>
        <w:t xml:space="preserve"> материалов» к.т.н. В.Н. </w:t>
      </w:r>
      <w:proofErr w:type="spellStart"/>
      <w:r w:rsidRPr="003C2649">
        <w:rPr>
          <w:rFonts w:cs="Times New Roman"/>
          <w:szCs w:val="24"/>
          <w:vertAlign w:val="baseline"/>
        </w:rPr>
        <w:t>Шалин</w:t>
      </w:r>
      <w:proofErr w:type="spellEnd"/>
      <w:r w:rsidRPr="003C2649">
        <w:rPr>
          <w:rFonts w:cs="Times New Roman"/>
          <w:szCs w:val="24"/>
          <w:vertAlign w:val="baseline"/>
        </w:rPr>
        <w:t>, 1963 г.</w:t>
      </w:r>
    </w:p>
    <w:p w:rsidR="00FA5C4D" w:rsidRPr="003C2649" w:rsidRDefault="00FA5C4D" w:rsidP="003C2649">
      <w:pPr>
        <w:pStyle w:val="ae"/>
        <w:numPr>
          <w:ilvl w:val="0"/>
          <w:numId w:val="3"/>
        </w:numPr>
        <w:spacing w:after="0" w:line="360" w:lineRule="auto"/>
        <w:ind w:left="0"/>
        <w:rPr>
          <w:rFonts w:eastAsia="Times New Roman"/>
          <w:color w:val="000000"/>
          <w:szCs w:val="24"/>
          <w:vertAlign w:val="baseline"/>
          <w:lang w:eastAsia="ru-RU"/>
        </w:rPr>
      </w:pPr>
      <w:r w:rsidRPr="003C2649">
        <w:rPr>
          <w:rFonts w:eastAsia="Times New Roman"/>
          <w:bCs/>
          <w:color w:val="000000"/>
          <w:szCs w:val="24"/>
          <w:vertAlign w:val="baseline"/>
          <w:lang w:eastAsia="ru-RU"/>
        </w:rPr>
        <w:t xml:space="preserve">Воробьева Г.А., </w:t>
      </w:r>
      <w:proofErr w:type="spellStart"/>
      <w:r w:rsidRPr="003C2649">
        <w:rPr>
          <w:rFonts w:eastAsia="Times New Roman"/>
          <w:bCs/>
          <w:color w:val="000000"/>
          <w:szCs w:val="24"/>
          <w:vertAlign w:val="baseline"/>
          <w:lang w:eastAsia="ru-RU"/>
        </w:rPr>
        <w:t>Ремшев</w:t>
      </w:r>
      <w:proofErr w:type="spellEnd"/>
      <w:r w:rsidRPr="003C2649">
        <w:rPr>
          <w:rFonts w:eastAsia="Times New Roman"/>
          <w:bCs/>
          <w:color w:val="000000"/>
          <w:szCs w:val="24"/>
          <w:vertAlign w:val="baseline"/>
          <w:lang w:eastAsia="ru-RU"/>
        </w:rPr>
        <w:t xml:space="preserve"> Е.Ю.</w:t>
      </w:r>
      <w:r w:rsidRPr="003C2649">
        <w:rPr>
          <w:rFonts w:eastAsia="Times New Roman"/>
          <w:color w:val="000000"/>
          <w:szCs w:val="24"/>
          <w:vertAlign w:val="baseline"/>
          <w:lang w:eastAsia="ru-RU"/>
        </w:rPr>
        <w:t xml:space="preserve"> Анализ влияния режимов </w:t>
      </w:r>
      <w:proofErr w:type="spellStart"/>
      <w:r w:rsidRPr="003C2649">
        <w:rPr>
          <w:rFonts w:eastAsia="Times New Roman"/>
          <w:color w:val="000000"/>
          <w:szCs w:val="24"/>
          <w:vertAlign w:val="baseline"/>
          <w:lang w:eastAsia="ru-RU"/>
        </w:rPr>
        <w:t>аэротермоакустической</w:t>
      </w:r>
      <w:proofErr w:type="spellEnd"/>
      <w:r w:rsidRPr="003C2649">
        <w:rPr>
          <w:rFonts w:eastAsia="Times New Roman"/>
          <w:color w:val="000000"/>
          <w:szCs w:val="24"/>
          <w:vertAlign w:val="baseline"/>
          <w:lang w:eastAsia="ru-RU"/>
        </w:rPr>
        <w:t xml:space="preserve"> обработки стали 40Х на параметры акустической эмиссии </w:t>
      </w:r>
      <w:r w:rsidRPr="003C2649">
        <w:rPr>
          <w:rFonts w:eastAsia="Times New Roman"/>
          <w:bCs/>
          <w:color w:val="000000"/>
          <w:szCs w:val="24"/>
          <w:vertAlign w:val="baseline"/>
          <w:lang w:eastAsia="ru-RU"/>
        </w:rPr>
        <w:t>Металлы №2 2016 с.24-29</w:t>
      </w:r>
    </w:p>
    <w:p w:rsidR="00FA5C4D" w:rsidRPr="003C2649" w:rsidRDefault="00FA5C4D" w:rsidP="003C2649">
      <w:pPr>
        <w:pStyle w:val="ae"/>
        <w:numPr>
          <w:ilvl w:val="0"/>
          <w:numId w:val="3"/>
        </w:numPr>
        <w:spacing w:after="0" w:line="360" w:lineRule="auto"/>
        <w:ind w:left="0"/>
        <w:rPr>
          <w:rFonts w:cs="Times New Roman"/>
          <w:szCs w:val="24"/>
          <w:vertAlign w:val="baseline"/>
        </w:rPr>
      </w:pPr>
      <w:proofErr w:type="spellStart"/>
      <w:r w:rsidRPr="003C2649">
        <w:rPr>
          <w:rFonts w:cs="Times New Roman"/>
          <w:szCs w:val="24"/>
          <w:vertAlign w:val="baseline"/>
        </w:rPr>
        <w:t>УсковВ.Н</w:t>
      </w:r>
      <w:proofErr w:type="spellEnd"/>
      <w:r w:rsidRPr="003C2649">
        <w:rPr>
          <w:rFonts w:cs="Times New Roman"/>
          <w:szCs w:val="24"/>
          <w:vertAlign w:val="baseline"/>
        </w:rPr>
        <w:t xml:space="preserve">., Воробьева Г.А.,  </w:t>
      </w:r>
      <w:proofErr w:type="spellStart"/>
      <w:r w:rsidRPr="003C2649">
        <w:rPr>
          <w:rFonts w:cs="Times New Roman"/>
          <w:szCs w:val="24"/>
          <w:vertAlign w:val="baseline"/>
        </w:rPr>
        <w:t>Засухин</w:t>
      </w:r>
      <w:proofErr w:type="spellEnd"/>
      <w:r w:rsidRPr="003C2649">
        <w:rPr>
          <w:rFonts w:cs="Times New Roman"/>
          <w:szCs w:val="24"/>
          <w:vertAlign w:val="baseline"/>
        </w:rPr>
        <w:t xml:space="preserve"> О.Н. , Титов А.В. </w:t>
      </w:r>
      <w:proofErr w:type="spellStart"/>
      <w:r w:rsidRPr="003C2649">
        <w:rPr>
          <w:rFonts w:cs="Times New Roman"/>
          <w:szCs w:val="24"/>
          <w:vertAlign w:val="baseline"/>
        </w:rPr>
        <w:t>Ремшев</w:t>
      </w:r>
      <w:proofErr w:type="spellEnd"/>
      <w:r w:rsidRPr="003C2649">
        <w:rPr>
          <w:rFonts w:cs="Times New Roman"/>
          <w:szCs w:val="24"/>
          <w:vertAlign w:val="baseline"/>
        </w:rPr>
        <w:t xml:space="preserve"> Е.Ю. Способ термической обработки изделий из титанового сплава ВТ23 с низкой релаксационной стойкостью после стандартной термической обработки». 2015г. Патент №  2544322, </w:t>
      </w:r>
      <w:r w:rsidRPr="003C2649">
        <w:rPr>
          <w:rFonts w:cs="Times New Roman"/>
          <w:szCs w:val="24"/>
          <w:vertAlign w:val="baseline"/>
          <w:lang w:val="en-US"/>
        </w:rPr>
        <w:t>RU</w:t>
      </w:r>
      <w:r w:rsidRPr="003C2649">
        <w:rPr>
          <w:rFonts w:cs="Times New Roman"/>
          <w:szCs w:val="24"/>
          <w:vertAlign w:val="baseline"/>
        </w:rPr>
        <w:t>.2015г</w:t>
      </w:r>
    </w:p>
    <w:p w:rsidR="00CB21CF" w:rsidRPr="003C2649" w:rsidRDefault="007F7724" w:rsidP="003C2649">
      <w:pPr>
        <w:pStyle w:val="ae"/>
        <w:numPr>
          <w:ilvl w:val="0"/>
          <w:numId w:val="3"/>
        </w:numPr>
        <w:spacing w:after="0" w:line="360" w:lineRule="auto"/>
        <w:ind w:left="0"/>
        <w:jc w:val="both"/>
        <w:rPr>
          <w:rFonts w:cs="Times New Roman"/>
          <w:szCs w:val="24"/>
          <w:vertAlign w:val="baseline"/>
        </w:rPr>
      </w:pPr>
      <w:r w:rsidRPr="003C2649">
        <w:rPr>
          <w:bCs/>
          <w:szCs w:val="24"/>
          <w:vertAlign w:val="baseline"/>
          <w:lang w:val="en-US"/>
        </w:rPr>
        <w:t xml:space="preserve">Influence of </w:t>
      </w:r>
      <w:proofErr w:type="spellStart"/>
      <w:r w:rsidRPr="003C2649">
        <w:rPr>
          <w:bCs/>
          <w:szCs w:val="24"/>
          <w:vertAlign w:val="baseline"/>
          <w:lang w:val="en-US"/>
        </w:rPr>
        <w:t>Aerothermoacoustic</w:t>
      </w:r>
      <w:proofErr w:type="spellEnd"/>
      <w:r w:rsidRPr="003C2649">
        <w:rPr>
          <w:bCs/>
          <w:szCs w:val="24"/>
          <w:vertAlign w:val="baseline"/>
          <w:lang w:val="en-US"/>
        </w:rPr>
        <w:t xml:space="preserve"> Treatment on the Structure and the Properties of a TS6 Titanium Alloy/E. Yu. </w:t>
      </w:r>
      <w:proofErr w:type="spellStart"/>
      <w:r w:rsidRPr="003C2649">
        <w:rPr>
          <w:bCs/>
          <w:szCs w:val="24"/>
          <w:vertAlign w:val="baseline"/>
          <w:lang w:val="en-US"/>
        </w:rPr>
        <w:t>Remshev</w:t>
      </w:r>
      <w:proofErr w:type="spellEnd"/>
      <w:r w:rsidRPr="003C2649">
        <w:rPr>
          <w:bCs/>
          <w:szCs w:val="24"/>
          <w:vertAlign w:val="baseline"/>
          <w:lang w:val="en-US"/>
        </w:rPr>
        <w:t xml:space="preserve">*, G. A. </w:t>
      </w:r>
      <w:proofErr w:type="spellStart"/>
      <w:r w:rsidRPr="003C2649">
        <w:rPr>
          <w:bCs/>
          <w:szCs w:val="24"/>
          <w:vertAlign w:val="baseline"/>
          <w:lang w:val="en-US"/>
        </w:rPr>
        <w:t>Danilin</w:t>
      </w:r>
      <w:proofErr w:type="spellEnd"/>
      <w:r w:rsidRPr="003C2649">
        <w:rPr>
          <w:bCs/>
          <w:szCs w:val="24"/>
          <w:vertAlign w:val="baseline"/>
          <w:lang w:val="en-US"/>
        </w:rPr>
        <w:t xml:space="preserve">, G. A. </w:t>
      </w:r>
      <w:proofErr w:type="spellStart"/>
      <w:r w:rsidRPr="003C2649">
        <w:rPr>
          <w:bCs/>
          <w:szCs w:val="24"/>
          <w:vertAlign w:val="baseline"/>
          <w:lang w:val="en-US"/>
        </w:rPr>
        <w:t>Vorob’eva</w:t>
      </w:r>
      <w:proofErr w:type="spellEnd"/>
      <w:r w:rsidRPr="003C2649">
        <w:rPr>
          <w:bCs/>
          <w:szCs w:val="24"/>
          <w:vertAlign w:val="baseline"/>
          <w:lang w:val="en-US"/>
        </w:rPr>
        <w:t xml:space="preserve">, and V. V. </w:t>
      </w:r>
      <w:proofErr w:type="spellStart"/>
      <w:r w:rsidRPr="003C2649">
        <w:rPr>
          <w:bCs/>
          <w:szCs w:val="24"/>
          <w:vertAlign w:val="baseline"/>
          <w:lang w:val="en-US"/>
        </w:rPr>
        <w:t>Kuznetsov</w:t>
      </w:r>
      <w:proofErr w:type="spellEnd"/>
      <w:r w:rsidRPr="003C2649">
        <w:rPr>
          <w:bCs/>
          <w:szCs w:val="24"/>
          <w:vertAlign w:val="baseline"/>
          <w:lang w:val="en-US"/>
        </w:rPr>
        <w:t>//</w:t>
      </w:r>
      <w:r w:rsidRPr="003C2649">
        <w:rPr>
          <w:iCs/>
          <w:szCs w:val="24"/>
          <w:vertAlign w:val="baseline"/>
          <w:lang w:val="en-US"/>
        </w:rPr>
        <w:t>Russian Metallurgy (</w:t>
      </w:r>
      <w:proofErr w:type="spellStart"/>
      <w:r w:rsidRPr="003C2649">
        <w:rPr>
          <w:iCs/>
          <w:szCs w:val="24"/>
          <w:vertAlign w:val="baseline"/>
          <w:lang w:val="en-US"/>
        </w:rPr>
        <w:t>Metally</w:t>
      </w:r>
      <w:proofErr w:type="spellEnd"/>
      <w:r w:rsidRPr="003C2649">
        <w:rPr>
          <w:iCs/>
          <w:szCs w:val="24"/>
          <w:vertAlign w:val="baseline"/>
          <w:lang w:val="en-US"/>
        </w:rPr>
        <w:t>), Vol. 2017, No. 1, pp. 36–41</w:t>
      </w:r>
      <w:proofErr w:type="gramStart"/>
      <w:r w:rsidRPr="003C2649">
        <w:rPr>
          <w:iCs/>
          <w:szCs w:val="24"/>
          <w:vertAlign w:val="baseline"/>
          <w:lang w:val="en-US"/>
        </w:rPr>
        <w:t>.(</w:t>
      </w:r>
      <w:proofErr w:type="gramEnd"/>
      <w:r w:rsidRPr="003C2649">
        <w:rPr>
          <w:szCs w:val="24"/>
          <w:vertAlign w:val="baseline"/>
          <w:lang w:val="en-US"/>
        </w:rPr>
        <w:t xml:space="preserve"> </w:t>
      </w:r>
      <w:r w:rsidRPr="003C2649">
        <w:rPr>
          <w:iCs/>
          <w:szCs w:val="24"/>
          <w:vertAlign w:val="baseline"/>
          <w:lang w:val="en-US"/>
        </w:rPr>
        <w:t>DOI</w:t>
      </w:r>
      <w:r w:rsidRPr="003C2649">
        <w:rPr>
          <w:iCs/>
          <w:szCs w:val="24"/>
          <w:vertAlign w:val="baseline"/>
        </w:rPr>
        <w:t>: 10.1134/</w:t>
      </w:r>
      <w:r w:rsidRPr="003C2649">
        <w:rPr>
          <w:iCs/>
          <w:szCs w:val="24"/>
          <w:vertAlign w:val="baseline"/>
          <w:lang w:val="en-US"/>
        </w:rPr>
        <w:t>S</w:t>
      </w:r>
      <w:r w:rsidRPr="003C2649">
        <w:rPr>
          <w:iCs/>
          <w:szCs w:val="24"/>
          <w:vertAlign w:val="baseline"/>
        </w:rPr>
        <w:t>0036029517010104)</w:t>
      </w:r>
      <w:r w:rsidR="00CB21CF" w:rsidRPr="003C2649">
        <w:rPr>
          <w:rFonts w:cs="Times New Roman"/>
          <w:szCs w:val="24"/>
          <w:vertAlign w:val="baseline"/>
        </w:rPr>
        <w:t xml:space="preserve">Воробьева Г.А., </w:t>
      </w:r>
      <w:proofErr w:type="spellStart"/>
      <w:r w:rsidR="00CB21CF" w:rsidRPr="003C2649">
        <w:rPr>
          <w:rFonts w:cs="Times New Roman"/>
          <w:szCs w:val="24"/>
          <w:vertAlign w:val="baseline"/>
        </w:rPr>
        <w:t>Ремшев</w:t>
      </w:r>
      <w:proofErr w:type="spellEnd"/>
      <w:r w:rsidR="00CB21CF" w:rsidRPr="003C2649">
        <w:rPr>
          <w:rFonts w:cs="Times New Roman"/>
          <w:szCs w:val="24"/>
          <w:vertAlign w:val="baseline"/>
        </w:rPr>
        <w:t xml:space="preserve"> </w:t>
      </w:r>
      <w:proofErr w:type="spellStart"/>
      <w:r w:rsidR="00CB21CF" w:rsidRPr="003C2649">
        <w:rPr>
          <w:rFonts w:cs="Times New Roman"/>
          <w:szCs w:val="24"/>
          <w:vertAlign w:val="baseline"/>
        </w:rPr>
        <w:t>Е.Ю.,Данилин</w:t>
      </w:r>
      <w:proofErr w:type="spellEnd"/>
      <w:r w:rsidR="00CB21CF" w:rsidRPr="003C2649">
        <w:rPr>
          <w:rFonts w:cs="Times New Roman"/>
          <w:szCs w:val="24"/>
          <w:vertAlign w:val="baseline"/>
        </w:rPr>
        <w:t xml:space="preserve"> Г.А., Беспалов Д.А., Влияние режимов термической и </w:t>
      </w:r>
      <w:proofErr w:type="spellStart"/>
      <w:r w:rsidR="00CB21CF" w:rsidRPr="003C2649">
        <w:rPr>
          <w:rFonts w:cs="Times New Roman"/>
          <w:szCs w:val="24"/>
          <w:vertAlign w:val="baseline"/>
        </w:rPr>
        <w:t>аэротермоакустической</w:t>
      </w:r>
      <w:proofErr w:type="spellEnd"/>
      <w:r w:rsidR="00CB21CF" w:rsidRPr="003C2649">
        <w:rPr>
          <w:rFonts w:cs="Times New Roman"/>
          <w:szCs w:val="24"/>
          <w:vertAlign w:val="baseline"/>
        </w:rPr>
        <w:t xml:space="preserve"> обработки на структуру бронзы </w:t>
      </w:r>
      <w:proofErr w:type="spellStart"/>
      <w:r w:rsidR="00CB21CF" w:rsidRPr="003C2649">
        <w:rPr>
          <w:rFonts w:cs="Times New Roman"/>
          <w:szCs w:val="24"/>
          <w:vertAlign w:val="baseline"/>
        </w:rPr>
        <w:t>Бр</w:t>
      </w:r>
      <w:proofErr w:type="spellEnd"/>
      <w:r w:rsidR="00CB21CF" w:rsidRPr="003C2649">
        <w:rPr>
          <w:rFonts w:cs="Times New Roman"/>
          <w:szCs w:val="24"/>
          <w:vertAlign w:val="baseline"/>
        </w:rPr>
        <w:t xml:space="preserve"> НХК. Металлург №3.2018. с.</w:t>
      </w:r>
    </w:p>
    <w:p w:rsidR="00F26C97" w:rsidRPr="003C2649" w:rsidRDefault="00F26C97" w:rsidP="003C2649">
      <w:pPr>
        <w:pStyle w:val="ae"/>
        <w:numPr>
          <w:ilvl w:val="0"/>
          <w:numId w:val="3"/>
        </w:numPr>
        <w:spacing w:after="0" w:line="360" w:lineRule="auto"/>
        <w:ind w:left="0"/>
        <w:jc w:val="both"/>
        <w:rPr>
          <w:rFonts w:cs="Times New Roman"/>
          <w:szCs w:val="24"/>
          <w:vertAlign w:val="baseline"/>
        </w:rPr>
      </w:pPr>
      <w:proofErr w:type="spellStart"/>
      <w:r w:rsidRPr="003C2649">
        <w:rPr>
          <w:rFonts w:cs="Times New Roman"/>
          <w:szCs w:val="24"/>
          <w:vertAlign w:val="baseline"/>
        </w:rPr>
        <w:t>Шмитман</w:t>
      </w:r>
      <w:proofErr w:type="spellEnd"/>
      <w:r w:rsidRPr="003C2649">
        <w:rPr>
          <w:rFonts w:cs="Times New Roman"/>
          <w:szCs w:val="24"/>
          <w:vertAlign w:val="baseline"/>
        </w:rPr>
        <w:t xml:space="preserve"> </w:t>
      </w:r>
      <w:proofErr w:type="spellStart"/>
      <w:r w:rsidRPr="003C2649">
        <w:rPr>
          <w:rFonts w:cs="Times New Roman"/>
          <w:szCs w:val="24"/>
          <w:vertAlign w:val="baseline"/>
        </w:rPr>
        <w:t>О.,Влияние</w:t>
      </w:r>
      <w:proofErr w:type="spellEnd"/>
      <w:r w:rsidRPr="003C2649">
        <w:rPr>
          <w:rFonts w:cs="Times New Roman"/>
          <w:szCs w:val="24"/>
          <w:vertAlign w:val="baseline"/>
        </w:rPr>
        <w:t xml:space="preserve"> оптимальных напряжений на характер превращений при закалке крупных поковок./ О.,</w:t>
      </w:r>
      <w:proofErr w:type="spellStart"/>
      <w:r w:rsidRPr="003C2649">
        <w:rPr>
          <w:rFonts w:cs="Times New Roman"/>
          <w:szCs w:val="24"/>
          <w:vertAlign w:val="baseline"/>
        </w:rPr>
        <w:t>Шмитман</w:t>
      </w:r>
      <w:proofErr w:type="gramStart"/>
      <w:r w:rsidRPr="003C2649">
        <w:rPr>
          <w:rFonts w:cs="Times New Roman"/>
          <w:szCs w:val="24"/>
          <w:vertAlign w:val="baseline"/>
        </w:rPr>
        <w:t>,Х</w:t>
      </w:r>
      <w:proofErr w:type="spellEnd"/>
      <w:proofErr w:type="gramEnd"/>
      <w:r w:rsidRPr="003C2649">
        <w:rPr>
          <w:rFonts w:cs="Times New Roman"/>
          <w:szCs w:val="24"/>
          <w:vertAlign w:val="baseline"/>
        </w:rPr>
        <w:t xml:space="preserve">. </w:t>
      </w:r>
      <w:proofErr w:type="spellStart"/>
      <w:r w:rsidRPr="003C2649">
        <w:rPr>
          <w:rFonts w:cs="Times New Roman"/>
          <w:szCs w:val="24"/>
          <w:vertAlign w:val="baseline"/>
        </w:rPr>
        <w:t>Граве,Г.Клаукс</w:t>
      </w:r>
      <w:proofErr w:type="spellEnd"/>
      <w:r w:rsidRPr="003C2649">
        <w:rPr>
          <w:rFonts w:cs="Times New Roman"/>
          <w:szCs w:val="24"/>
          <w:vertAlign w:val="baseline"/>
        </w:rPr>
        <w:t>.//</w:t>
      </w:r>
      <w:r w:rsidR="00CE5BDE" w:rsidRPr="003C2649">
        <w:rPr>
          <w:rFonts w:cs="Times New Roman"/>
          <w:szCs w:val="24"/>
          <w:vertAlign w:val="baseline"/>
        </w:rPr>
        <w:t>Черные металлы.1976.№1.С.2-7</w:t>
      </w:r>
    </w:p>
    <w:p w:rsidR="005B1431" w:rsidRPr="003C2649" w:rsidRDefault="005B1431" w:rsidP="003C2649">
      <w:pPr>
        <w:pStyle w:val="ae"/>
        <w:spacing w:line="360" w:lineRule="auto"/>
        <w:ind w:left="1069"/>
        <w:jc w:val="both"/>
        <w:rPr>
          <w:rFonts w:cs="Times New Roman"/>
          <w:szCs w:val="24"/>
        </w:rPr>
      </w:pPr>
    </w:p>
    <w:p w:rsidR="005B1431" w:rsidRPr="005B1431" w:rsidRDefault="005B1431" w:rsidP="00FA5C4D">
      <w:pPr>
        <w:pStyle w:val="ae"/>
        <w:spacing w:line="360" w:lineRule="auto"/>
        <w:ind w:left="1069"/>
        <w:jc w:val="both"/>
        <w:rPr>
          <w:rFonts w:cs="Times New Roman"/>
          <w:sz w:val="28"/>
          <w:szCs w:val="28"/>
        </w:rPr>
      </w:pPr>
    </w:p>
    <w:p w:rsidR="00217B4A" w:rsidRPr="00F26C97" w:rsidRDefault="00217B4A" w:rsidP="000E6EA5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</w:p>
    <w:p w:rsidR="000E6EA5" w:rsidRDefault="000E6EA5" w:rsidP="000E6EA5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</w:p>
    <w:p w:rsidR="000E6EA5" w:rsidRDefault="000E6EA5" w:rsidP="000E6EA5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</w:p>
    <w:p w:rsidR="000E6EA5" w:rsidRDefault="000E6EA5" w:rsidP="000E6EA5">
      <w:pPr>
        <w:rPr>
          <w:rFonts w:asciiTheme="minorHAnsi" w:hAnsiTheme="minorHAnsi"/>
          <w:sz w:val="22"/>
        </w:rPr>
      </w:pPr>
    </w:p>
    <w:p w:rsidR="008A65AD" w:rsidRDefault="008A65AD" w:rsidP="0043391B">
      <w:pPr>
        <w:jc w:val="right"/>
        <w:rPr>
          <w:szCs w:val="24"/>
          <w:vertAlign w:val="baseline"/>
        </w:rPr>
      </w:pPr>
    </w:p>
    <w:p w:rsidR="008A65AD" w:rsidRDefault="008A65AD" w:rsidP="0043391B">
      <w:pPr>
        <w:jc w:val="right"/>
        <w:rPr>
          <w:szCs w:val="24"/>
          <w:vertAlign w:val="baseline"/>
        </w:rPr>
      </w:pPr>
    </w:p>
    <w:p w:rsidR="008A65AD" w:rsidRDefault="008A65AD" w:rsidP="0043391B">
      <w:pPr>
        <w:jc w:val="right"/>
        <w:rPr>
          <w:szCs w:val="24"/>
          <w:vertAlign w:val="baseline"/>
        </w:rPr>
      </w:pPr>
    </w:p>
    <w:p w:rsidR="008A65AD" w:rsidRDefault="008A65AD" w:rsidP="0043391B">
      <w:pPr>
        <w:jc w:val="right"/>
        <w:rPr>
          <w:szCs w:val="24"/>
          <w:vertAlign w:val="baseline"/>
        </w:rPr>
      </w:pPr>
    </w:p>
    <w:p w:rsidR="008A65AD" w:rsidRDefault="008A65AD" w:rsidP="0043391B">
      <w:pPr>
        <w:jc w:val="right"/>
        <w:rPr>
          <w:szCs w:val="24"/>
          <w:vertAlign w:val="baseline"/>
        </w:rPr>
      </w:pPr>
    </w:p>
    <w:sectPr w:rsidR="008A65AD" w:rsidSect="00FF7DD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850" w:bottom="1134" w:left="1701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413A" w:rsidRDefault="0070413A" w:rsidP="00C252CC">
      <w:pPr>
        <w:spacing w:after="0" w:line="240" w:lineRule="auto"/>
      </w:pPr>
      <w:r>
        <w:separator/>
      </w:r>
    </w:p>
  </w:endnote>
  <w:endnote w:type="continuationSeparator" w:id="0">
    <w:p w:rsidR="0070413A" w:rsidRDefault="0070413A" w:rsidP="00C252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6088" w:rsidRDefault="0095608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9666425"/>
      <w:docPartObj>
        <w:docPartGallery w:val="Page Numbers (Bottom of Page)"/>
        <w:docPartUnique/>
      </w:docPartObj>
    </w:sdtPr>
    <w:sdtEndPr/>
    <w:sdtContent>
      <w:p w:rsidR="00956088" w:rsidRDefault="0095608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7557">
          <w:rPr>
            <w:noProof/>
          </w:rPr>
          <w:t>10</w:t>
        </w:r>
        <w:r>
          <w:fldChar w:fldCharType="end"/>
        </w:r>
      </w:p>
    </w:sdtContent>
  </w:sdt>
  <w:p w:rsidR="00956088" w:rsidRDefault="00956088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6088" w:rsidRDefault="0095608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413A" w:rsidRDefault="0070413A" w:rsidP="00C252CC">
      <w:pPr>
        <w:spacing w:after="0" w:line="240" w:lineRule="auto"/>
      </w:pPr>
      <w:r>
        <w:separator/>
      </w:r>
    </w:p>
  </w:footnote>
  <w:footnote w:type="continuationSeparator" w:id="0">
    <w:p w:rsidR="0070413A" w:rsidRDefault="0070413A" w:rsidP="00C252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6088" w:rsidRDefault="00956088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6088" w:rsidRDefault="00956088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6088" w:rsidRDefault="0095608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80A01"/>
    <w:multiLevelType w:val="multilevel"/>
    <w:tmpl w:val="D16A7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83B6FA7"/>
    <w:multiLevelType w:val="hybridMultilevel"/>
    <w:tmpl w:val="5B50817A"/>
    <w:lvl w:ilvl="0" w:tplc="3F10B42A">
      <w:start w:val="7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AF75A49"/>
    <w:multiLevelType w:val="hybridMultilevel"/>
    <w:tmpl w:val="2D0EB7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643B90"/>
    <w:multiLevelType w:val="hybridMultilevel"/>
    <w:tmpl w:val="682E1844"/>
    <w:lvl w:ilvl="0" w:tplc="205247CA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907896"/>
    <w:multiLevelType w:val="hybridMultilevel"/>
    <w:tmpl w:val="75360EDC"/>
    <w:lvl w:ilvl="0" w:tplc="898A05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23F"/>
    <w:rsid w:val="00005890"/>
    <w:rsid w:val="000678D4"/>
    <w:rsid w:val="0009012D"/>
    <w:rsid w:val="000E6EA5"/>
    <w:rsid w:val="000F63FE"/>
    <w:rsid w:val="001320B3"/>
    <w:rsid w:val="00147557"/>
    <w:rsid w:val="0015407B"/>
    <w:rsid w:val="00172842"/>
    <w:rsid w:val="00175A2D"/>
    <w:rsid w:val="00184A66"/>
    <w:rsid w:val="00187558"/>
    <w:rsid w:val="001D478D"/>
    <w:rsid w:val="00211D78"/>
    <w:rsid w:val="002120EF"/>
    <w:rsid w:val="00217B4A"/>
    <w:rsid w:val="00226F9D"/>
    <w:rsid w:val="00231904"/>
    <w:rsid w:val="00254979"/>
    <w:rsid w:val="002867A5"/>
    <w:rsid w:val="002A261B"/>
    <w:rsid w:val="002A6314"/>
    <w:rsid w:val="002C3F3A"/>
    <w:rsid w:val="002C7278"/>
    <w:rsid w:val="003048B9"/>
    <w:rsid w:val="00320803"/>
    <w:rsid w:val="003C2649"/>
    <w:rsid w:val="003C3688"/>
    <w:rsid w:val="003F21CE"/>
    <w:rsid w:val="0043391B"/>
    <w:rsid w:val="0043436F"/>
    <w:rsid w:val="0043597A"/>
    <w:rsid w:val="0044235A"/>
    <w:rsid w:val="004605F8"/>
    <w:rsid w:val="00473F24"/>
    <w:rsid w:val="004847A8"/>
    <w:rsid w:val="00485047"/>
    <w:rsid w:val="004932C6"/>
    <w:rsid w:val="004968DF"/>
    <w:rsid w:val="004F7FEE"/>
    <w:rsid w:val="00515912"/>
    <w:rsid w:val="0054038B"/>
    <w:rsid w:val="005B1431"/>
    <w:rsid w:val="00636C35"/>
    <w:rsid w:val="006508B3"/>
    <w:rsid w:val="00685FCC"/>
    <w:rsid w:val="006B0C96"/>
    <w:rsid w:val="006C0AC7"/>
    <w:rsid w:val="006C6E61"/>
    <w:rsid w:val="006E13C1"/>
    <w:rsid w:val="00702FD4"/>
    <w:rsid w:val="0070413A"/>
    <w:rsid w:val="00712921"/>
    <w:rsid w:val="0073339F"/>
    <w:rsid w:val="00751D65"/>
    <w:rsid w:val="0076180B"/>
    <w:rsid w:val="00767C5B"/>
    <w:rsid w:val="00781D9C"/>
    <w:rsid w:val="007860BA"/>
    <w:rsid w:val="007B239C"/>
    <w:rsid w:val="007F7724"/>
    <w:rsid w:val="007F7CAF"/>
    <w:rsid w:val="00841735"/>
    <w:rsid w:val="008870C9"/>
    <w:rsid w:val="008A65AD"/>
    <w:rsid w:val="008C4D67"/>
    <w:rsid w:val="008E0F42"/>
    <w:rsid w:val="00900BC8"/>
    <w:rsid w:val="00924329"/>
    <w:rsid w:val="00927C8B"/>
    <w:rsid w:val="0093547F"/>
    <w:rsid w:val="009505B7"/>
    <w:rsid w:val="009551C3"/>
    <w:rsid w:val="00956088"/>
    <w:rsid w:val="009721D8"/>
    <w:rsid w:val="00990AA8"/>
    <w:rsid w:val="0099188C"/>
    <w:rsid w:val="009C3934"/>
    <w:rsid w:val="009D2CD9"/>
    <w:rsid w:val="009E2F90"/>
    <w:rsid w:val="00A17D90"/>
    <w:rsid w:val="00AB0939"/>
    <w:rsid w:val="00AC2DCD"/>
    <w:rsid w:val="00AC3315"/>
    <w:rsid w:val="00AC4961"/>
    <w:rsid w:val="00AD39F3"/>
    <w:rsid w:val="00AF6E73"/>
    <w:rsid w:val="00B257BB"/>
    <w:rsid w:val="00B310B8"/>
    <w:rsid w:val="00B57D07"/>
    <w:rsid w:val="00B87512"/>
    <w:rsid w:val="00B90742"/>
    <w:rsid w:val="00B97C5A"/>
    <w:rsid w:val="00BA41EC"/>
    <w:rsid w:val="00BB3491"/>
    <w:rsid w:val="00BB7420"/>
    <w:rsid w:val="00BD3547"/>
    <w:rsid w:val="00BD60D3"/>
    <w:rsid w:val="00BE046D"/>
    <w:rsid w:val="00BE103C"/>
    <w:rsid w:val="00BF38C7"/>
    <w:rsid w:val="00C23CF7"/>
    <w:rsid w:val="00C252CC"/>
    <w:rsid w:val="00C36BFB"/>
    <w:rsid w:val="00C4496F"/>
    <w:rsid w:val="00C6331B"/>
    <w:rsid w:val="00C73DB4"/>
    <w:rsid w:val="00CA0AC2"/>
    <w:rsid w:val="00CA4569"/>
    <w:rsid w:val="00CB21CF"/>
    <w:rsid w:val="00CB68C2"/>
    <w:rsid w:val="00CB6AF4"/>
    <w:rsid w:val="00CE5BDE"/>
    <w:rsid w:val="00D224C9"/>
    <w:rsid w:val="00D30892"/>
    <w:rsid w:val="00D402F2"/>
    <w:rsid w:val="00D577B6"/>
    <w:rsid w:val="00D703EE"/>
    <w:rsid w:val="00D93F5F"/>
    <w:rsid w:val="00E10825"/>
    <w:rsid w:val="00E30895"/>
    <w:rsid w:val="00E619B4"/>
    <w:rsid w:val="00E654B2"/>
    <w:rsid w:val="00E8697F"/>
    <w:rsid w:val="00EA43EC"/>
    <w:rsid w:val="00ED0E09"/>
    <w:rsid w:val="00EE624C"/>
    <w:rsid w:val="00F13688"/>
    <w:rsid w:val="00F26C97"/>
    <w:rsid w:val="00F27430"/>
    <w:rsid w:val="00F51392"/>
    <w:rsid w:val="00F547AD"/>
    <w:rsid w:val="00FA5C4D"/>
    <w:rsid w:val="00FB56E2"/>
    <w:rsid w:val="00FC023F"/>
    <w:rsid w:val="00FC6216"/>
    <w:rsid w:val="00FE2C9A"/>
    <w:rsid w:val="00FF7DD5"/>
    <w:rsid w:val="00FF7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vertAlign w:val="superscript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E6EA5"/>
    <w:pPr>
      <w:keepNext/>
      <w:outlineLvl w:val="0"/>
    </w:pPr>
    <w:rPr>
      <w:rFonts w:eastAsia="Times New Roman" w:cs="Times New Roman"/>
      <w:sz w:val="28"/>
      <w:szCs w:val="28"/>
      <w:vertAlign w:val="baseli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ED0E09"/>
    <w:pPr>
      <w:spacing w:line="360" w:lineRule="auto"/>
      <w:ind w:firstLine="709"/>
      <w:jc w:val="both"/>
    </w:pPr>
    <w:rPr>
      <w:rFonts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rsid w:val="00ED0E09"/>
    <w:rPr>
      <w:rFonts w:ascii="Times New Roman" w:hAnsi="Times New Roman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F274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7430"/>
    <w:rPr>
      <w:rFonts w:ascii="Tahoma" w:hAnsi="Tahoma" w:cs="Tahoma"/>
      <w:sz w:val="16"/>
      <w:szCs w:val="16"/>
    </w:rPr>
  </w:style>
  <w:style w:type="paragraph" w:styleId="2">
    <w:name w:val="List 2"/>
    <w:basedOn w:val="a"/>
    <w:semiHidden/>
    <w:unhideWhenUsed/>
    <w:rsid w:val="004932C6"/>
    <w:pPr>
      <w:spacing w:after="0" w:line="240" w:lineRule="auto"/>
      <w:ind w:left="566" w:hanging="283"/>
    </w:pPr>
    <w:rPr>
      <w:rFonts w:eastAsia="Times New Roman" w:cs="Times New Roman"/>
      <w:szCs w:val="24"/>
      <w:vertAlign w:val="baseline"/>
      <w:lang w:eastAsia="ru-RU"/>
    </w:rPr>
  </w:style>
  <w:style w:type="paragraph" w:styleId="a7">
    <w:name w:val="header"/>
    <w:basedOn w:val="a"/>
    <w:link w:val="a8"/>
    <w:uiPriority w:val="99"/>
    <w:unhideWhenUsed/>
    <w:rsid w:val="00C252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252CC"/>
  </w:style>
  <w:style w:type="paragraph" w:styleId="a9">
    <w:name w:val="footer"/>
    <w:basedOn w:val="a"/>
    <w:link w:val="aa"/>
    <w:uiPriority w:val="99"/>
    <w:unhideWhenUsed/>
    <w:rsid w:val="00C252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252CC"/>
  </w:style>
  <w:style w:type="paragraph" w:styleId="ab">
    <w:name w:val="Body Text"/>
    <w:basedOn w:val="a"/>
    <w:link w:val="ac"/>
    <w:uiPriority w:val="99"/>
    <w:unhideWhenUsed/>
    <w:rsid w:val="0043391B"/>
    <w:pPr>
      <w:jc w:val="right"/>
    </w:pPr>
    <w:rPr>
      <w:szCs w:val="24"/>
      <w:vertAlign w:val="baseline"/>
    </w:rPr>
  </w:style>
  <w:style w:type="character" w:customStyle="1" w:styleId="ac">
    <w:name w:val="Основной текст Знак"/>
    <w:basedOn w:val="a0"/>
    <w:link w:val="ab"/>
    <w:uiPriority w:val="99"/>
    <w:rsid w:val="0043391B"/>
    <w:rPr>
      <w:szCs w:val="24"/>
      <w:vertAlign w:val="baseline"/>
    </w:rPr>
  </w:style>
  <w:style w:type="table" w:styleId="ad">
    <w:name w:val="Table Grid"/>
    <w:basedOn w:val="a1"/>
    <w:uiPriority w:val="59"/>
    <w:rsid w:val="00485047"/>
    <w:pPr>
      <w:spacing w:after="0" w:line="240" w:lineRule="auto"/>
    </w:pPr>
    <w:rPr>
      <w:rFonts w:cs="Times New Roman"/>
      <w:vertAlign w:val="baseli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link w:val="21"/>
    <w:uiPriority w:val="99"/>
    <w:semiHidden/>
    <w:unhideWhenUsed/>
    <w:rsid w:val="00473F24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473F24"/>
  </w:style>
  <w:style w:type="paragraph" w:styleId="3">
    <w:name w:val="Body Text Indent 3"/>
    <w:basedOn w:val="a"/>
    <w:link w:val="30"/>
    <w:uiPriority w:val="99"/>
    <w:unhideWhenUsed/>
    <w:rsid w:val="00211D78"/>
    <w:pPr>
      <w:spacing w:after="0" w:line="240" w:lineRule="auto"/>
      <w:ind w:firstLine="397"/>
      <w:jc w:val="both"/>
    </w:pPr>
    <w:rPr>
      <w:vertAlign w:val="baseline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11D78"/>
    <w:rPr>
      <w:vertAlign w:val="baseline"/>
    </w:rPr>
  </w:style>
  <w:style w:type="paragraph" w:styleId="ae">
    <w:name w:val="List Paragraph"/>
    <w:basedOn w:val="a"/>
    <w:uiPriority w:val="34"/>
    <w:qFormat/>
    <w:rsid w:val="0015407B"/>
    <w:pPr>
      <w:ind w:left="720"/>
      <w:contextualSpacing/>
    </w:pPr>
  </w:style>
  <w:style w:type="paragraph" w:styleId="22">
    <w:name w:val="Body Text 2"/>
    <w:basedOn w:val="a"/>
    <w:link w:val="23"/>
    <w:uiPriority w:val="99"/>
    <w:unhideWhenUsed/>
    <w:rsid w:val="004968DF"/>
    <w:pPr>
      <w:spacing w:after="0" w:line="240" w:lineRule="auto"/>
    </w:pPr>
    <w:rPr>
      <w:rFonts w:cs="Times New Roman"/>
      <w:sz w:val="20"/>
      <w:szCs w:val="20"/>
      <w:vertAlign w:val="baseline"/>
    </w:rPr>
  </w:style>
  <w:style w:type="character" w:customStyle="1" w:styleId="23">
    <w:name w:val="Основной текст 2 Знак"/>
    <w:basedOn w:val="a0"/>
    <w:link w:val="22"/>
    <w:uiPriority w:val="99"/>
    <w:rsid w:val="004968DF"/>
    <w:rPr>
      <w:rFonts w:cs="Times New Roman"/>
      <w:sz w:val="20"/>
      <w:szCs w:val="20"/>
      <w:vertAlign w:val="baseline"/>
    </w:rPr>
  </w:style>
  <w:style w:type="paragraph" w:styleId="31">
    <w:name w:val="Body Text 3"/>
    <w:basedOn w:val="a"/>
    <w:link w:val="32"/>
    <w:uiPriority w:val="99"/>
    <w:unhideWhenUsed/>
    <w:rsid w:val="000E6EA5"/>
    <w:pPr>
      <w:jc w:val="both"/>
    </w:pPr>
    <w:rPr>
      <w:rFonts w:cs="Times New Roman"/>
      <w:sz w:val="28"/>
      <w:szCs w:val="28"/>
    </w:rPr>
  </w:style>
  <w:style w:type="character" w:customStyle="1" w:styleId="32">
    <w:name w:val="Основной текст 3 Знак"/>
    <w:basedOn w:val="a0"/>
    <w:link w:val="31"/>
    <w:uiPriority w:val="99"/>
    <w:rsid w:val="000E6EA5"/>
    <w:rPr>
      <w:rFonts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0E6EA5"/>
    <w:rPr>
      <w:rFonts w:eastAsia="Times New Roman" w:cs="Times New Roman"/>
      <w:sz w:val="28"/>
      <w:szCs w:val="28"/>
      <w:vertAlign w:val="baseline"/>
    </w:rPr>
  </w:style>
  <w:style w:type="character" w:styleId="af">
    <w:name w:val="Hyperlink"/>
    <w:basedOn w:val="a0"/>
    <w:uiPriority w:val="99"/>
    <w:semiHidden/>
    <w:unhideWhenUsed/>
    <w:rsid w:val="00AC2DC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vertAlign w:val="superscript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E6EA5"/>
    <w:pPr>
      <w:keepNext/>
      <w:outlineLvl w:val="0"/>
    </w:pPr>
    <w:rPr>
      <w:rFonts w:eastAsia="Times New Roman" w:cs="Times New Roman"/>
      <w:sz w:val="28"/>
      <w:szCs w:val="28"/>
      <w:vertAlign w:val="baseli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ED0E09"/>
    <w:pPr>
      <w:spacing w:line="360" w:lineRule="auto"/>
      <w:ind w:firstLine="709"/>
      <w:jc w:val="both"/>
    </w:pPr>
    <w:rPr>
      <w:rFonts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rsid w:val="00ED0E09"/>
    <w:rPr>
      <w:rFonts w:ascii="Times New Roman" w:hAnsi="Times New Roman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F274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7430"/>
    <w:rPr>
      <w:rFonts w:ascii="Tahoma" w:hAnsi="Tahoma" w:cs="Tahoma"/>
      <w:sz w:val="16"/>
      <w:szCs w:val="16"/>
    </w:rPr>
  </w:style>
  <w:style w:type="paragraph" w:styleId="2">
    <w:name w:val="List 2"/>
    <w:basedOn w:val="a"/>
    <w:semiHidden/>
    <w:unhideWhenUsed/>
    <w:rsid w:val="004932C6"/>
    <w:pPr>
      <w:spacing w:after="0" w:line="240" w:lineRule="auto"/>
      <w:ind w:left="566" w:hanging="283"/>
    </w:pPr>
    <w:rPr>
      <w:rFonts w:eastAsia="Times New Roman" w:cs="Times New Roman"/>
      <w:szCs w:val="24"/>
      <w:vertAlign w:val="baseline"/>
      <w:lang w:eastAsia="ru-RU"/>
    </w:rPr>
  </w:style>
  <w:style w:type="paragraph" w:styleId="a7">
    <w:name w:val="header"/>
    <w:basedOn w:val="a"/>
    <w:link w:val="a8"/>
    <w:uiPriority w:val="99"/>
    <w:unhideWhenUsed/>
    <w:rsid w:val="00C252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252CC"/>
  </w:style>
  <w:style w:type="paragraph" w:styleId="a9">
    <w:name w:val="footer"/>
    <w:basedOn w:val="a"/>
    <w:link w:val="aa"/>
    <w:uiPriority w:val="99"/>
    <w:unhideWhenUsed/>
    <w:rsid w:val="00C252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252CC"/>
  </w:style>
  <w:style w:type="paragraph" w:styleId="ab">
    <w:name w:val="Body Text"/>
    <w:basedOn w:val="a"/>
    <w:link w:val="ac"/>
    <w:uiPriority w:val="99"/>
    <w:unhideWhenUsed/>
    <w:rsid w:val="0043391B"/>
    <w:pPr>
      <w:jc w:val="right"/>
    </w:pPr>
    <w:rPr>
      <w:szCs w:val="24"/>
      <w:vertAlign w:val="baseline"/>
    </w:rPr>
  </w:style>
  <w:style w:type="character" w:customStyle="1" w:styleId="ac">
    <w:name w:val="Основной текст Знак"/>
    <w:basedOn w:val="a0"/>
    <w:link w:val="ab"/>
    <w:uiPriority w:val="99"/>
    <w:rsid w:val="0043391B"/>
    <w:rPr>
      <w:szCs w:val="24"/>
      <w:vertAlign w:val="baseline"/>
    </w:rPr>
  </w:style>
  <w:style w:type="table" w:styleId="ad">
    <w:name w:val="Table Grid"/>
    <w:basedOn w:val="a1"/>
    <w:uiPriority w:val="59"/>
    <w:rsid w:val="00485047"/>
    <w:pPr>
      <w:spacing w:after="0" w:line="240" w:lineRule="auto"/>
    </w:pPr>
    <w:rPr>
      <w:rFonts w:cs="Times New Roman"/>
      <w:vertAlign w:val="baseli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link w:val="21"/>
    <w:uiPriority w:val="99"/>
    <w:semiHidden/>
    <w:unhideWhenUsed/>
    <w:rsid w:val="00473F24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473F24"/>
  </w:style>
  <w:style w:type="paragraph" w:styleId="3">
    <w:name w:val="Body Text Indent 3"/>
    <w:basedOn w:val="a"/>
    <w:link w:val="30"/>
    <w:uiPriority w:val="99"/>
    <w:unhideWhenUsed/>
    <w:rsid w:val="00211D78"/>
    <w:pPr>
      <w:spacing w:after="0" w:line="240" w:lineRule="auto"/>
      <w:ind w:firstLine="397"/>
      <w:jc w:val="both"/>
    </w:pPr>
    <w:rPr>
      <w:vertAlign w:val="baseline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11D78"/>
    <w:rPr>
      <w:vertAlign w:val="baseline"/>
    </w:rPr>
  </w:style>
  <w:style w:type="paragraph" w:styleId="ae">
    <w:name w:val="List Paragraph"/>
    <w:basedOn w:val="a"/>
    <w:uiPriority w:val="34"/>
    <w:qFormat/>
    <w:rsid w:val="0015407B"/>
    <w:pPr>
      <w:ind w:left="720"/>
      <w:contextualSpacing/>
    </w:pPr>
  </w:style>
  <w:style w:type="paragraph" w:styleId="22">
    <w:name w:val="Body Text 2"/>
    <w:basedOn w:val="a"/>
    <w:link w:val="23"/>
    <w:uiPriority w:val="99"/>
    <w:unhideWhenUsed/>
    <w:rsid w:val="004968DF"/>
    <w:pPr>
      <w:spacing w:after="0" w:line="240" w:lineRule="auto"/>
    </w:pPr>
    <w:rPr>
      <w:rFonts w:cs="Times New Roman"/>
      <w:sz w:val="20"/>
      <w:szCs w:val="20"/>
      <w:vertAlign w:val="baseline"/>
    </w:rPr>
  </w:style>
  <w:style w:type="character" w:customStyle="1" w:styleId="23">
    <w:name w:val="Основной текст 2 Знак"/>
    <w:basedOn w:val="a0"/>
    <w:link w:val="22"/>
    <w:uiPriority w:val="99"/>
    <w:rsid w:val="004968DF"/>
    <w:rPr>
      <w:rFonts w:cs="Times New Roman"/>
      <w:sz w:val="20"/>
      <w:szCs w:val="20"/>
      <w:vertAlign w:val="baseline"/>
    </w:rPr>
  </w:style>
  <w:style w:type="paragraph" w:styleId="31">
    <w:name w:val="Body Text 3"/>
    <w:basedOn w:val="a"/>
    <w:link w:val="32"/>
    <w:uiPriority w:val="99"/>
    <w:unhideWhenUsed/>
    <w:rsid w:val="000E6EA5"/>
    <w:pPr>
      <w:jc w:val="both"/>
    </w:pPr>
    <w:rPr>
      <w:rFonts w:cs="Times New Roman"/>
      <w:sz w:val="28"/>
      <w:szCs w:val="28"/>
    </w:rPr>
  </w:style>
  <w:style w:type="character" w:customStyle="1" w:styleId="32">
    <w:name w:val="Основной текст 3 Знак"/>
    <w:basedOn w:val="a0"/>
    <w:link w:val="31"/>
    <w:uiPriority w:val="99"/>
    <w:rsid w:val="000E6EA5"/>
    <w:rPr>
      <w:rFonts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0E6EA5"/>
    <w:rPr>
      <w:rFonts w:eastAsia="Times New Roman" w:cs="Times New Roman"/>
      <w:sz w:val="28"/>
      <w:szCs w:val="28"/>
      <w:vertAlign w:val="baseline"/>
    </w:rPr>
  </w:style>
  <w:style w:type="character" w:styleId="af">
    <w:name w:val="Hyperlink"/>
    <w:basedOn w:val="a0"/>
    <w:uiPriority w:val="99"/>
    <w:semiHidden/>
    <w:unhideWhenUsed/>
    <w:rsid w:val="00AC2DC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8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8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2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4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chart" Target="charts/chart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Galina@mail.ru" TargetMode="Externa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7247401431328799"/>
          <c:y val="9.2198900843932993E-2"/>
          <c:w val="0.67247443964574904"/>
          <c:h val="0.73759120675146395"/>
        </c:manualLayout>
      </c:layout>
      <c:scatterChart>
        <c:scatterStyle val="smoothMarker"/>
        <c:varyColors val="0"/>
        <c:ser>
          <c:idx val="0"/>
          <c:order val="0"/>
          <c:tx>
            <c:strRef>
              <c:f>ВТ23!$B$14</c:f>
              <c:strCache>
                <c:ptCount val="1"/>
                <c:pt idx="0">
                  <c:v>S1</c:v>
                </c:pt>
              </c:strCache>
            </c:strRef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xVal>
            <c:numRef>
              <c:f>ВТ23!$A$15:$A$19</c:f>
              <c:numCache>
                <c:formatCode>0</c:formatCode>
                <c:ptCount val="5"/>
                <c:pt idx="0">
                  <c:v>248.59222776089558</c:v>
                </c:pt>
                <c:pt idx="1">
                  <c:v>351.5625</c:v>
                </c:pt>
                <c:pt idx="2">
                  <c:v>497.18445552179116</c:v>
                </c:pt>
                <c:pt idx="3">
                  <c:v>703.125</c:v>
                </c:pt>
                <c:pt idx="4">
                  <c:v>994.36891104358233</c:v>
                </c:pt>
              </c:numCache>
            </c:numRef>
          </c:xVal>
          <c:yVal>
            <c:numRef>
              <c:f>ВТ23!$B$15:$B$19</c:f>
              <c:numCache>
                <c:formatCode>0.00</c:formatCode>
                <c:ptCount val="5"/>
                <c:pt idx="0">
                  <c:v>-2328.3270015146813</c:v>
                </c:pt>
                <c:pt idx="1">
                  <c:v>-1040.4746293354647</c:v>
                </c:pt>
                <c:pt idx="2">
                  <c:v>-657.98050618769832</c:v>
                </c:pt>
                <c:pt idx="3">
                  <c:v>-386.94405399537334</c:v>
                </c:pt>
                <c:pt idx="4">
                  <c:v>-376.42917668402015</c:v>
                </c:pt>
              </c:numCache>
            </c:numRef>
          </c:yVal>
          <c:smooth val="1"/>
        </c:ser>
        <c:ser>
          <c:idx val="1"/>
          <c:order val="1"/>
          <c:tx>
            <c:strRef>
              <c:f>ВТ23!$C$14</c:f>
              <c:strCache>
                <c:ptCount val="1"/>
                <c:pt idx="0">
                  <c:v>S2</c:v>
                </c:pt>
              </c:strCache>
            </c:strRef>
          </c:tx>
          <c:spPr>
            <a:ln w="12700">
              <a:solidFill>
                <a:srgbClr val="FF00FF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FF00FF"/>
              </a:solidFill>
              <a:ln>
                <a:solidFill>
                  <a:srgbClr val="FF00FF"/>
                </a:solidFill>
                <a:prstDash val="solid"/>
              </a:ln>
            </c:spPr>
          </c:marker>
          <c:xVal>
            <c:numRef>
              <c:f>ВТ23!$A$15:$A$19</c:f>
              <c:numCache>
                <c:formatCode>0</c:formatCode>
                <c:ptCount val="5"/>
                <c:pt idx="0">
                  <c:v>248.59222776089558</c:v>
                </c:pt>
                <c:pt idx="1">
                  <c:v>351.5625</c:v>
                </c:pt>
                <c:pt idx="2">
                  <c:v>497.18445552179116</c:v>
                </c:pt>
                <c:pt idx="3">
                  <c:v>703.125</c:v>
                </c:pt>
                <c:pt idx="4">
                  <c:v>994.36891104358233</c:v>
                </c:pt>
              </c:numCache>
            </c:numRef>
          </c:xVal>
          <c:yVal>
            <c:numRef>
              <c:f>ВТ23!$C$15:$C$19</c:f>
              <c:numCache>
                <c:formatCode>0.00</c:formatCode>
                <c:ptCount val="5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</c:numCache>
            </c:numRef>
          </c:yVal>
          <c:smooth val="1"/>
        </c:ser>
        <c:ser>
          <c:idx val="2"/>
          <c:order val="2"/>
          <c:tx>
            <c:strRef>
              <c:f>ВТ23!$D$14</c:f>
              <c:strCache>
                <c:ptCount val="1"/>
                <c:pt idx="0">
                  <c:v>S3</c:v>
                </c:pt>
              </c:strCache>
            </c:strRef>
          </c:tx>
          <c:spPr>
            <a:ln w="12700">
              <a:solidFill>
                <a:srgbClr val="FFFF00"/>
              </a:solidFill>
              <a:prstDash val="solid"/>
            </a:ln>
          </c:spPr>
          <c:marker>
            <c:symbol val="triangle"/>
            <c:size val="5"/>
            <c:spPr>
              <a:solidFill>
                <a:srgbClr val="FFFF00"/>
              </a:solidFill>
              <a:ln>
                <a:solidFill>
                  <a:srgbClr val="FFFF00"/>
                </a:solidFill>
                <a:prstDash val="solid"/>
              </a:ln>
            </c:spPr>
          </c:marker>
          <c:xVal>
            <c:numRef>
              <c:f>ВТ23!$A$15:$A$19</c:f>
              <c:numCache>
                <c:formatCode>0</c:formatCode>
                <c:ptCount val="5"/>
                <c:pt idx="0">
                  <c:v>248.59222776089558</c:v>
                </c:pt>
                <c:pt idx="1">
                  <c:v>351.5625</c:v>
                </c:pt>
                <c:pt idx="2">
                  <c:v>497.18445552179116</c:v>
                </c:pt>
                <c:pt idx="3">
                  <c:v>703.125</c:v>
                </c:pt>
                <c:pt idx="4">
                  <c:v>994.36891104358233</c:v>
                </c:pt>
              </c:numCache>
            </c:numRef>
          </c:xVal>
          <c:yVal>
            <c:numRef>
              <c:f>ВТ23!$D$15:$D$19</c:f>
              <c:numCache>
                <c:formatCode>0.00</c:formatCode>
                <c:ptCount val="5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</c:numCache>
            </c:numRef>
          </c:yVal>
          <c:smooth val="1"/>
        </c:ser>
        <c:ser>
          <c:idx val="3"/>
          <c:order val="3"/>
          <c:tx>
            <c:strRef>
              <c:f>ВТ23!$E$14</c:f>
              <c:strCache>
                <c:ptCount val="1"/>
                <c:pt idx="0">
                  <c:v>S4</c:v>
                </c:pt>
              </c:strCache>
            </c:strRef>
          </c:tx>
          <c:spPr>
            <a:ln w="12700">
              <a:solidFill>
                <a:srgbClr val="00FFFF"/>
              </a:solidFill>
              <a:prstDash val="solid"/>
            </a:ln>
          </c:spPr>
          <c:marker>
            <c:symbol val="x"/>
            <c:size val="5"/>
            <c:spPr>
              <a:noFill/>
              <a:ln>
                <a:solidFill>
                  <a:srgbClr val="00FFFF"/>
                </a:solidFill>
                <a:prstDash val="solid"/>
              </a:ln>
            </c:spPr>
          </c:marker>
          <c:xVal>
            <c:numRef>
              <c:f>ВТ23!$A$15:$A$19</c:f>
              <c:numCache>
                <c:formatCode>0</c:formatCode>
                <c:ptCount val="5"/>
                <c:pt idx="0">
                  <c:v>248.59222776089558</c:v>
                </c:pt>
                <c:pt idx="1">
                  <c:v>351.5625</c:v>
                </c:pt>
                <c:pt idx="2">
                  <c:v>497.18445552179116</c:v>
                </c:pt>
                <c:pt idx="3">
                  <c:v>703.125</c:v>
                </c:pt>
                <c:pt idx="4">
                  <c:v>994.36891104358233</c:v>
                </c:pt>
              </c:numCache>
            </c:numRef>
          </c:xVal>
          <c:yVal>
            <c:numRef>
              <c:f>ВТ23!$E$15:$E$19</c:f>
              <c:numCache>
                <c:formatCode>0.00</c:formatCode>
                <c:ptCount val="5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98491392"/>
        <c:axId val="98928128"/>
      </c:scatterChart>
      <c:valAx>
        <c:axId val="9849139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1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ru-RU" sz="925" b="1" i="0" u="none" strike="noStrike" baseline="0">
                    <a:solidFill>
                      <a:srgbClr val="000000"/>
                    </a:solidFill>
                    <a:latin typeface="Arial Cyr"/>
                    <a:cs typeface="Arial Cyr"/>
                  </a:rPr>
                  <a:t>h, мкм</a:t>
                </a:r>
              </a:p>
            </c:rich>
          </c:tx>
          <c:layout>
            <c:manualLayout>
              <c:xMode val="edge"/>
              <c:yMode val="edge"/>
              <c:x val="0.47561012190549351"/>
              <c:y val="0.86879730459224513"/>
            </c:manualLayout>
          </c:layout>
          <c:overlay val="0"/>
          <c:spPr>
            <a:noFill/>
            <a:ln w="25400">
              <a:noFill/>
            </a:ln>
          </c:spPr>
        </c:title>
        <c:numFmt formatCode="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25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98928128"/>
        <c:crosses val="autoZero"/>
        <c:crossBetween val="midCat"/>
      </c:valAx>
      <c:valAx>
        <c:axId val="98928128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1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ru-RU" sz="925" b="1" i="0" u="none" strike="noStrike" baseline="0">
                    <a:solidFill>
                      <a:srgbClr val="000000"/>
                    </a:solidFill>
                  </a:rPr>
                  <a:t>Ϭ</a:t>
                </a:r>
                <a:r>
                  <a:rPr lang="ru-RU" sz="925" b="1" i="0" u="none" strike="noStrike" baseline="0">
                    <a:solidFill>
                      <a:srgbClr val="000000"/>
                    </a:solidFill>
                    <a:latin typeface="Arial Cyr"/>
                    <a:cs typeface="Arial Cyr"/>
                  </a:rPr>
                  <a:t>, МПа</a:t>
                </a:r>
              </a:p>
            </c:rich>
          </c:tx>
          <c:layout>
            <c:manualLayout>
              <c:xMode val="edge"/>
              <c:yMode val="edge"/>
              <c:x val="0.89758690062219382"/>
              <c:y val="0.31734412915366711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25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98491392"/>
        <c:crosses val="autoZero"/>
        <c:crossBetween val="midCat"/>
      </c:valAx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plotVisOnly val="1"/>
    <c:dispBlanksAs val="gap"/>
    <c:showDLblsOverMax val="0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925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7247401431328799"/>
          <c:y val="9.2198900843932993E-2"/>
          <c:w val="0.67247443964574904"/>
          <c:h val="0.73759120675146395"/>
        </c:manualLayout>
      </c:layout>
      <c:scatterChart>
        <c:scatterStyle val="smoothMarker"/>
        <c:varyColors val="0"/>
        <c:ser>
          <c:idx val="0"/>
          <c:order val="0"/>
          <c:tx>
            <c:strRef>
              <c:f>ВТ23!$B$14</c:f>
              <c:strCache>
                <c:ptCount val="1"/>
                <c:pt idx="0">
                  <c:v>S1</c:v>
                </c:pt>
              </c:strCache>
            </c:strRef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xVal>
            <c:numRef>
              <c:f>ВТ23!$A$15:$A$19</c:f>
              <c:numCache>
                <c:formatCode>0</c:formatCode>
                <c:ptCount val="5"/>
                <c:pt idx="0">
                  <c:v>248.59222776089558</c:v>
                </c:pt>
                <c:pt idx="1">
                  <c:v>351.5625</c:v>
                </c:pt>
                <c:pt idx="2">
                  <c:v>497.18445552179116</c:v>
                </c:pt>
                <c:pt idx="3">
                  <c:v>703.125</c:v>
                </c:pt>
                <c:pt idx="4">
                  <c:v>994.36891104358233</c:v>
                </c:pt>
              </c:numCache>
            </c:numRef>
          </c:xVal>
          <c:yVal>
            <c:numRef>
              <c:f>ВТ23!$B$15:$B$19</c:f>
              <c:numCache>
                <c:formatCode>0.00</c:formatCode>
                <c:ptCount val="5"/>
                <c:pt idx="0">
                  <c:v>-424.16271813736347</c:v>
                </c:pt>
                <c:pt idx="1">
                  <c:v>-164.95458150181543</c:v>
                </c:pt>
                <c:pt idx="2">
                  <c:v>-106.51277240449799</c:v>
                </c:pt>
                <c:pt idx="3">
                  <c:v>-57.545507086911158</c:v>
                </c:pt>
                <c:pt idx="4">
                  <c:v>-49.108272092865754</c:v>
                </c:pt>
              </c:numCache>
            </c:numRef>
          </c:yVal>
          <c:smooth val="1"/>
        </c:ser>
        <c:ser>
          <c:idx val="1"/>
          <c:order val="1"/>
          <c:tx>
            <c:strRef>
              <c:f>ВТ23!$C$14</c:f>
              <c:strCache>
                <c:ptCount val="1"/>
                <c:pt idx="0">
                  <c:v>S2</c:v>
                </c:pt>
              </c:strCache>
            </c:strRef>
          </c:tx>
          <c:spPr>
            <a:ln w="12700">
              <a:solidFill>
                <a:srgbClr val="FF00FF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FF00FF"/>
              </a:solidFill>
              <a:ln>
                <a:solidFill>
                  <a:srgbClr val="FF00FF"/>
                </a:solidFill>
                <a:prstDash val="solid"/>
              </a:ln>
            </c:spPr>
          </c:marker>
          <c:xVal>
            <c:numRef>
              <c:f>ВТ23!$A$15:$A$19</c:f>
              <c:numCache>
                <c:formatCode>0</c:formatCode>
                <c:ptCount val="5"/>
                <c:pt idx="0">
                  <c:v>248.59222776089558</c:v>
                </c:pt>
                <c:pt idx="1">
                  <c:v>351.5625</c:v>
                </c:pt>
                <c:pt idx="2">
                  <c:v>497.18445552179116</c:v>
                </c:pt>
                <c:pt idx="3">
                  <c:v>703.125</c:v>
                </c:pt>
                <c:pt idx="4">
                  <c:v>994.36891104358233</c:v>
                </c:pt>
              </c:numCache>
            </c:numRef>
          </c:xVal>
          <c:yVal>
            <c:numRef>
              <c:f>ВТ23!$C$15:$C$19</c:f>
              <c:numCache>
                <c:formatCode>0.00</c:formatCode>
                <c:ptCount val="5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</c:numCache>
            </c:numRef>
          </c:yVal>
          <c:smooth val="1"/>
        </c:ser>
        <c:ser>
          <c:idx val="2"/>
          <c:order val="2"/>
          <c:tx>
            <c:strRef>
              <c:f>ВТ23!$D$14</c:f>
              <c:strCache>
                <c:ptCount val="1"/>
                <c:pt idx="0">
                  <c:v>S3</c:v>
                </c:pt>
              </c:strCache>
            </c:strRef>
          </c:tx>
          <c:spPr>
            <a:ln w="12700">
              <a:solidFill>
                <a:srgbClr val="FFFF00"/>
              </a:solidFill>
              <a:prstDash val="solid"/>
            </a:ln>
          </c:spPr>
          <c:marker>
            <c:symbol val="triangle"/>
            <c:size val="5"/>
            <c:spPr>
              <a:solidFill>
                <a:srgbClr val="FFFF00"/>
              </a:solidFill>
              <a:ln>
                <a:solidFill>
                  <a:srgbClr val="FFFF00"/>
                </a:solidFill>
                <a:prstDash val="solid"/>
              </a:ln>
            </c:spPr>
          </c:marker>
          <c:xVal>
            <c:numRef>
              <c:f>ВТ23!$A$15:$A$19</c:f>
              <c:numCache>
                <c:formatCode>0</c:formatCode>
                <c:ptCount val="5"/>
                <c:pt idx="0">
                  <c:v>248.59222776089558</c:v>
                </c:pt>
                <c:pt idx="1">
                  <c:v>351.5625</c:v>
                </c:pt>
                <c:pt idx="2">
                  <c:v>497.18445552179116</c:v>
                </c:pt>
                <c:pt idx="3">
                  <c:v>703.125</c:v>
                </c:pt>
                <c:pt idx="4">
                  <c:v>994.36891104358233</c:v>
                </c:pt>
              </c:numCache>
            </c:numRef>
          </c:xVal>
          <c:yVal>
            <c:numRef>
              <c:f>ВТ23!$D$15:$D$19</c:f>
              <c:numCache>
                <c:formatCode>0.00</c:formatCode>
                <c:ptCount val="5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</c:numCache>
            </c:numRef>
          </c:yVal>
          <c:smooth val="1"/>
        </c:ser>
        <c:ser>
          <c:idx val="3"/>
          <c:order val="3"/>
          <c:tx>
            <c:strRef>
              <c:f>ВТ23!$E$14</c:f>
              <c:strCache>
                <c:ptCount val="1"/>
                <c:pt idx="0">
                  <c:v>S4</c:v>
                </c:pt>
              </c:strCache>
            </c:strRef>
          </c:tx>
          <c:spPr>
            <a:ln w="12700">
              <a:solidFill>
                <a:srgbClr val="00FFFF"/>
              </a:solidFill>
              <a:prstDash val="solid"/>
            </a:ln>
          </c:spPr>
          <c:marker>
            <c:symbol val="x"/>
            <c:size val="5"/>
            <c:spPr>
              <a:noFill/>
              <a:ln>
                <a:solidFill>
                  <a:srgbClr val="00FFFF"/>
                </a:solidFill>
                <a:prstDash val="solid"/>
              </a:ln>
            </c:spPr>
          </c:marker>
          <c:xVal>
            <c:numRef>
              <c:f>ВТ23!$A$15:$A$19</c:f>
              <c:numCache>
                <c:formatCode>0</c:formatCode>
                <c:ptCount val="5"/>
                <c:pt idx="0">
                  <c:v>248.59222776089558</c:v>
                </c:pt>
                <c:pt idx="1">
                  <c:v>351.5625</c:v>
                </c:pt>
                <c:pt idx="2">
                  <c:v>497.18445552179116</c:v>
                </c:pt>
                <c:pt idx="3">
                  <c:v>703.125</c:v>
                </c:pt>
                <c:pt idx="4">
                  <c:v>994.36891104358233</c:v>
                </c:pt>
              </c:numCache>
            </c:numRef>
          </c:xVal>
          <c:yVal>
            <c:numRef>
              <c:f>ВТ23!$E$15:$E$19</c:f>
              <c:numCache>
                <c:formatCode>0.00</c:formatCode>
                <c:ptCount val="5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98593792"/>
        <c:axId val="98600448"/>
      </c:scatterChart>
      <c:valAx>
        <c:axId val="9859379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1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ru-RU" sz="925" b="1" i="0" u="none" strike="noStrike" baseline="0">
                    <a:solidFill>
                      <a:srgbClr val="000000"/>
                    </a:solidFill>
                    <a:latin typeface="Arial Cyr"/>
                    <a:cs typeface="Arial Cyr"/>
                  </a:rPr>
                  <a:t>h, мкм</a:t>
                </a:r>
              </a:p>
            </c:rich>
          </c:tx>
          <c:layout>
            <c:manualLayout>
              <c:xMode val="edge"/>
              <c:yMode val="edge"/>
              <c:x val="0.47561012190549351"/>
              <c:y val="0.86879730459224513"/>
            </c:manualLayout>
          </c:layout>
          <c:overlay val="0"/>
          <c:spPr>
            <a:noFill/>
            <a:ln w="25400">
              <a:noFill/>
            </a:ln>
          </c:spPr>
        </c:title>
        <c:numFmt formatCode="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25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98600448"/>
        <c:crosses val="autoZero"/>
        <c:crossBetween val="midCat"/>
      </c:valAx>
      <c:valAx>
        <c:axId val="98600448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1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ru-RU" sz="925" b="1" i="0" u="none" strike="noStrike" baseline="0">
                    <a:solidFill>
                      <a:srgbClr val="000000"/>
                    </a:solidFill>
                    <a:latin typeface="Calibri"/>
                    <a:cs typeface="Calibri"/>
                  </a:rPr>
                  <a:t>Ϭ</a:t>
                </a:r>
                <a:r>
                  <a:rPr lang="ru-RU" sz="925" b="1" i="0" u="none" strike="noStrike" baseline="0">
                    <a:solidFill>
                      <a:srgbClr val="000000"/>
                    </a:solidFill>
                    <a:latin typeface="Arial Cyr"/>
                    <a:cs typeface="Arial Cyr"/>
                  </a:rPr>
                  <a:t>, МПа</a:t>
                </a:r>
              </a:p>
            </c:rich>
          </c:tx>
          <c:layout>
            <c:manualLayout>
              <c:xMode val="edge"/>
              <c:yMode val="edge"/>
              <c:x val="0.90159468974228052"/>
              <c:y val="0.37382331742210978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25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98593792"/>
        <c:crosses val="autoZero"/>
        <c:crossBetween val="midCat"/>
      </c:valAx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plotVisOnly val="1"/>
    <c:dispBlanksAs val="gap"/>
    <c:showDLblsOverMax val="0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925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68A861-9277-4185-943A-1E8633192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3141</Words>
  <Characters>17910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</cp:lastModifiedBy>
  <cp:revision>29</cp:revision>
  <dcterms:created xsi:type="dcterms:W3CDTF">2019-02-07T11:34:00Z</dcterms:created>
  <dcterms:modified xsi:type="dcterms:W3CDTF">2019-02-26T06:09:00Z</dcterms:modified>
</cp:coreProperties>
</file>